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A7" w:rsidRPr="006E3CC7" w:rsidRDefault="00506FA7" w:rsidP="00783592">
      <w:pPr>
        <w:jc w:val="center"/>
        <w:rPr>
          <w:b/>
        </w:rPr>
      </w:pPr>
      <w:r w:rsidRPr="006E3CC7">
        <w:rPr>
          <w:b/>
        </w:rPr>
        <w:t>КОНТРАКТ</w:t>
      </w:r>
    </w:p>
    <w:p w:rsidR="00506FA7" w:rsidRPr="006E3CC7" w:rsidRDefault="00506FA7" w:rsidP="00783592">
      <w:pPr>
        <w:jc w:val="center"/>
        <w:rPr>
          <w:b/>
          <w:color w:val="000000"/>
          <w:lang w:eastAsia="en-US"/>
        </w:rPr>
      </w:pPr>
      <w:r w:rsidRPr="006E3CC7">
        <w:rPr>
          <w:b/>
          <w:color w:val="000000"/>
          <w:lang w:eastAsia="en-US"/>
        </w:rPr>
        <w:t xml:space="preserve">№ </w:t>
      </w:r>
      <w:r w:rsidR="00A60F8C">
        <w:rPr>
          <w:b/>
          <w:color w:val="000000"/>
          <w:lang w:eastAsia="en-US"/>
        </w:rPr>
        <w:t>338200005923000001</w:t>
      </w:r>
    </w:p>
    <w:p w:rsidR="00307040" w:rsidRPr="006E3CC7" w:rsidRDefault="00307040" w:rsidP="00783592">
      <w:pPr>
        <w:jc w:val="center"/>
        <w:rPr>
          <w:i/>
          <w:kern w:val="2"/>
        </w:rPr>
      </w:pPr>
      <w:r w:rsidRPr="006E3CC7">
        <w:rPr>
          <w:kern w:val="2"/>
        </w:rPr>
        <w:t>на выполнение работ по разработке проектной документации на проведение работ по сохранению объекта культурного наследия (ремонт, реставрация, приспособление для современного использования</w:t>
      </w:r>
      <w:r w:rsidR="00454C85" w:rsidRPr="006E3CC7">
        <w:rPr>
          <w:kern w:val="2"/>
        </w:rPr>
        <w:t>, реконструкция</w:t>
      </w:r>
      <w:r w:rsidRPr="006E3CC7">
        <w:rPr>
          <w:kern w:val="2"/>
        </w:rPr>
        <w:t xml:space="preserve">), включенного в единый государственный реестр объектов культурного наследия (памятников истории и культуры) народов Российской Федерации: Объект культурного наследия регионального значения «Дом № </w:t>
      </w:r>
      <w:r w:rsidR="00977B03">
        <w:rPr>
          <w:kern w:val="2"/>
        </w:rPr>
        <w:t>11</w:t>
      </w:r>
      <w:r w:rsidRPr="006E3CC7">
        <w:rPr>
          <w:kern w:val="2"/>
        </w:rPr>
        <w:t xml:space="preserve"> по ул. Красинцев в г. Петропавловске-Камчатском»</w:t>
      </w:r>
    </w:p>
    <w:p w:rsidR="00506FA7" w:rsidRPr="006E3CC7" w:rsidRDefault="00506FA7" w:rsidP="00783592">
      <w:pPr>
        <w:jc w:val="center"/>
        <w:rPr>
          <w:i/>
          <w:color w:val="000000"/>
          <w:lang w:eastAsia="en-US"/>
        </w:rPr>
      </w:pPr>
      <w:r w:rsidRPr="006E3CC7">
        <w:rPr>
          <w:i/>
          <w:color w:val="000000"/>
          <w:lang w:eastAsia="en-US"/>
        </w:rPr>
        <w:t>(</w:t>
      </w:r>
      <w:r w:rsidR="00547A24" w:rsidRPr="006E3CC7">
        <w:rPr>
          <w:i/>
          <w:color w:val="000000"/>
          <w:lang w:eastAsia="en-US"/>
        </w:rPr>
        <w:t>ИКЗ</w:t>
      </w:r>
      <w:r w:rsidRPr="006E3CC7">
        <w:rPr>
          <w:i/>
          <w:color w:val="000000"/>
          <w:lang w:eastAsia="en-US"/>
        </w:rPr>
        <w:t xml:space="preserve"> –</w:t>
      </w:r>
      <w:r w:rsidR="007624D1">
        <w:rPr>
          <w:i/>
          <w:color w:val="000000"/>
          <w:lang w:eastAsia="en-US"/>
        </w:rPr>
        <w:t>_</w:t>
      </w:r>
      <w:r w:rsidR="00D6758B" w:rsidRPr="00D6758B">
        <w:rPr>
          <w:color w:val="383838"/>
          <w:u w:val="single"/>
          <w:shd w:val="clear" w:color="auto" w:fill="FFFFFF"/>
        </w:rPr>
        <w:t>232410103617741010100100130017112244</w:t>
      </w:r>
      <w:r w:rsidRPr="006E3CC7">
        <w:rPr>
          <w:i/>
          <w:color w:val="000000"/>
          <w:lang w:eastAsia="en-US"/>
        </w:rPr>
        <w:t>)</w:t>
      </w:r>
    </w:p>
    <w:p w:rsidR="00A60F8C" w:rsidRDefault="00A60F8C" w:rsidP="00783592">
      <w:pPr>
        <w:jc w:val="both"/>
        <w:rPr>
          <w:lang w:eastAsia="en-US"/>
        </w:rPr>
      </w:pPr>
    </w:p>
    <w:p w:rsidR="00506FA7" w:rsidRPr="006E3CC7" w:rsidRDefault="00506FA7" w:rsidP="00783592">
      <w:pPr>
        <w:jc w:val="both"/>
        <w:rPr>
          <w:lang w:eastAsia="en-US"/>
        </w:rPr>
      </w:pPr>
      <w:r w:rsidRPr="006E3CC7">
        <w:rPr>
          <w:lang w:eastAsia="en-US"/>
        </w:rPr>
        <w:t>г. Петропавловск-Камчатский</w:t>
      </w:r>
      <w:r w:rsidRPr="006E3CC7">
        <w:rPr>
          <w:lang w:eastAsia="en-US"/>
        </w:rPr>
        <w:tab/>
      </w:r>
      <w:r w:rsidRPr="006E3CC7">
        <w:rPr>
          <w:lang w:eastAsia="en-US"/>
        </w:rPr>
        <w:tab/>
      </w:r>
      <w:r w:rsidRPr="006E3CC7">
        <w:rPr>
          <w:lang w:eastAsia="en-US"/>
        </w:rPr>
        <w:tab/>
      </w:r>
      <w:r w:rsidRPr="006E3CC7">
        <w:rPr>
          <w:lang w:eastAsia="en-US"/>
        </w:rPr>
        <w:tab/>
      </w:r>
      <w:r w:rsidR="00B0284A">
        <w:rPr>
          <w:lang w:eastAsia="en-US"/>
        </w:rPr>
        <w:tab/>
      </w:r>
      <w:r w:rsidR="00E6455F" w:rsidRPr="006E3CC7">
        <w:rPr>
          <w:lang w:eastAsia="en-US"/>
        </w:rPr>
        <w:t>«___»_________ 20</w:t>
      </w:r>
      <w:r w:rsidR="00B0284A">
        <w:rPr>
          <w:lang w:eastAsia="en-US"/>
        </w:rPr>
        <w:t>23</w:t>
      </w:r>
      <w:r w:rsidRPr="006E3CC7">
        <w:rPr>
          <w:lang w:eastAsia="en-US"/>
        </w:rPr>
        <w:t xml:space="preserve"> год</w:t>
      </w:r>
      <w:r w:rsidR="00B0284A">
        <w:rPr>
          <w:lang w:eastAsia="en-US"/>
        </w:rPr>
        <w:t>а</w:t>
      </w:r>
    </w:p>
    <w:p w:rsidR="00506FA7" w:rsidRPr="006E3CC7" w:rsidRDefault="00506FA7" w:rsidP="00783592">
      <w:pPr>
        <w:jc w:val="both"/>
        <w:rPr>
          <w:lang w:eastAsia="en-US"/>
        </w:rPr>
      </w:pPr>
    </w:p>
    <w:p w:rsidR="00506FA7" w:rsidRPr="006E3CC7" w:rsidRDefault="00977B03" w:rsidP="00783592">
      <w:pPr>
        <w:autoSpaceDE w:val="0"/>
        <w:autoSpaceDN w:val="0"/>
        <w:adjustRightInd w:val="0"/>
        <w:ind w:firstLine="709"/>
        <w:jc w:val="both"/>
        <w:rPr>
          <w:color w:val="000000"/>
        </w:rPr>
      </w:pPr>
      <w:r>
        <w:rPr>
          <w:b/>
          <w:bCs/>
          <w:color w:val="000000"/>
        </w:rPr>
        <w:t>Краевое государственное бюджетное учреждение «Камчатский центр народного творчества»</w:t>
      </w:r>
      <w:r w:rsidR="009C1C43" w:rsidRPr="006E3CC7">
        <w:rPr>
          <w:b/>
          <w:bCs/>
          <w:color w:val="000000"/>
        </w:rPr>
        <w:t xml:space="preserve"> (</w:t>
      </w:r>
      <w:r>
        <w:rPr>
          <w:b/>
          <w:bCs/>
          <w:color w:val="000000"/>
        </w:rPr>
        <w:t>КГБУ «КЦНТ»</w:t>
      </w:r>
      <w:r w:rsidR="009C1C43" w:rsidRPr="006E3CC7">
        <w:rPr>
          <w:b/>
          <w:bCs/>
          <w:color w:val="000000"/>
        </w:rPr>
        <w:t>)</w:t>
      </w:r>
      <w:r w:rsidR="006F18BF" w:rsidRPr="006E3CC7">
        <w:rPr>
          <w:bCs/>
          <w:color w:val="000000"/>
        </w:rPr>
        <w:t>,</w:t>
      </w:r>
      <w:r w:rsidR="00B0284A" w:rsidRPr="00B0284A">
        <w:rPr>
          <w:bCs/>
          <w:color w:val="000000"/>
        </w:rPr>
        <w:t xml:space="preserve"> </w:t>
      </w:r>
      <w:r w:rsidR="009C1C43" w:rsidRPr="006E3CC7">
        <w:rPr>
          <w:color w:val="000000"/>
        </w:rPr>
        <w:t>именуемое</w:t>
      </w:r>
      <w:r w:rsidR="00506FA7" w:rsidRPr="006E3CC7">
        <w:rPr>
          <w:color w:val="000000"/>
        </w:rPr>
        <w:t xml:space="preserve"> в дальнейшем </w:t>
      </w:r>
      <w:r w:rsidR="00506FA7" w:rsidRPr="006E3CC7">
        <w:rPr>
          <w:b/>
          <w:color w:val="000000"/>
        </w:rPr>
        <w:t>«</w:t>
      </w:r>
      <w:r w:rsidR="00506FA7" w:rsidRPr="006E3CC7">
        <w:rPr>
          <w:b/>
          <w:bCs/>
          <w:color w:val="000000"/>
        </w:rPr>
        <w:t xml:space="preserve">Заказчик», </w:t>
      </w:r>
      <w:r w:rsidR="00506FA7" w:rsidRPr="00B0284A">
        <w:rPr>
          <w:color w:val="000000"/>
        </w:rPr>
        <w:t xml:space="preserve">в лице </w:t>
      </w:r>
      <w:r w:rsidR="00B0284A" w:rsidRPr="00B0284A">
        <w:t>В</w:t>
      </w:r>
      <w:r w:rsidR="003D7DF5">
        <w:t>рио</w:t>
      </w:r>
      <w:r w:rsidR="00B0284A" w:rsidRPr="00B0284A">
        <w:t xml:space="preserve"> директора Бобровой Инны Анатольевны действующей на основании Приказа </w:t>
      </w:r>
      <w:r w:rsidR="003D7DF5">
        <w:t xml:space="preserve">Министерства культуры Камчатского края </w:t>
      </w:r>
      <w:r w:rsidR="00B0284A" w:rsidRPr="00B0284A">
        <w:t>№ 15-Л от 17.02.2023 года</w:t>
      </w:r>
      <w:r w:rsidR="00506FA7" w:rsidRPr="006E3CC7">
        <w:rPr>
          <w:color w:val="000000"/>
        </w:rPr>
        <w:t xml:space="preserve">, с одной стороны, и </w:t>
      </w:r>
      <w:r w:rsidR="00B0284A">
        <w:rPr>
          <w:b/>
          <w:color w:val="000000"/>
        </w:rPr>
        <w:t>Общество с ограниченной ответственностью «НИВАД»</w:t>
      </w:r>
      <w:r w:rsidR="009C1C43" w:rsidRPr="006E3CC7">
        <w:rPr>
          <w:color w:val="000000"/>
        </w:rPr>
        <w:t>, именуемое</w:t>
      </w:r>
      <w:r w:rsidR="00506FA7" w:rsidRPr="006E3CC7">
        <w:rPr>
          <w:color w:val="000000"/>
        </w:rPr>
        <w:t xml:space="preserve"> в дальнейшем </w:t>
      </w:r>
      <w:r w:rsidR="00506FA7" w:rsidRPr="006E3CC7">
        <w:rPr>
          <w:b/>
          <w:color w:val="000000"/>
        </w:rPr>
        <w:t>«Подрядчик»</w:t>
      </w:r>
      <w:r w:rsidR="00506FA7" w:rsidRPr="006E3CC7">
        <w:rPr>
          <w:color w:val="000000"/>
        </w:rPr>
        <w:t xml:space="preserve">, в лице </w:t>
      </w:r>
      <w:r w:rsidR="00B0284A">
        <w:rPr>
          <w:b/>
          <w:color w:val="000000"/>
        </w:rPr>
        <w:t>Генерального директора</w:t>
      </w:r>
      <w:r w:rsidR="00230703">
        <w:rPr>
          <w:b/>
          <w:color w:val="000000"/>
        </w:rPr>
        <w:t xml:space="preserve"> Дубинина Ивана Витальевича</w:t>
      </w:r>
      <w:r w:rsidR="00506FA7" w:rsidRPr="006E3CC7">
        <w:rPr>
          <w:color w:val="000000"/>
        </w:rPr>
        <w:t xml:space="preserve">, действующего на основании </w:t>
      </w:r>
      <w:r w:rsidR="00A60F8C">
        <w:rPr>
          <w:color w:val="000000"/>
        </w:rPr>
        <w:t>Устава</w:t>
      </w:r>
      <w:r w:rsidR="00506FA7" w:rsidRPr="006E3CC7">
        <w:rPr>
          <w:color w:val="000000"/>
        </w:rPr>
        <w:t>, с другой ст</w:t>
      </w:r>
      <w:r w:rsidR="005F212B" w:rsidRPr="006E3CC7">
        <w:rPr>
          <w:color w:val="000000"/>
        </w:rPr>
        <w:t>ороны, далее совместно именуемые</w:t>
      </w:r>
      <w:r w:rsidR="003D1E2A">
        <w:rPr>
          <w:color w:val="000000"/>
        </w:rPr>
        <w:t xml:space="preserve"> </w:t>
      </w:r>
      <w:r w:rsidR="00506FA7" w:rsidRPr="006E3CC7">
        <w:rPr>
          <w:b/>
          <w:color w:val="000000"/>
        </w:rPr>
        <w:t>«Стороны»</w:t>
      </w:r>
      <w:r w:rsidR="00506FA7" w:rsidRPr="006E3CC7">
        <w:rPr>
          <w:color w:val="000000"/>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00506FA7" w:rsidRPr="006E3CC7">
        <w:rPr>
          <w:rFonts w:eastAsia="Arial Unicode MS"/>
          <w:color w:val="000000"/>
        </w:rPr>
        <w:t xml:space="preserve">Федеральный закон </w:t>
      </w:r>
      <w:r w:rsidR="00E426F8" w:rsidRPr="006E3CC7">
        <w:rPr>
          <w:rFonts w:eastAsia="Arial Unicode MS"/>
          <w:color w:val="000000"/>
        </w:rPr>
        <w:t xml:space="preserve">от 05.04.2013 </w:t>
      </w:r>
      <w:r w:rsidR="00506FA7" w:rsidRPr="006E3CC7">
        <w:rPr>
          <w:rFonts w:eastAsia="Arial Unicode MS"/>
          <w:color w:val="000000"/>
        </w:rPr>
        <w:t>№ 44-ФЗ</w:t>
      </w:r>
      <w:r w:rsidR="00506FA7" w:rsidRPr="006E3CC7">
        <w:rPr>
          <w:color w:val="000000"/>
        </w:rPr>
        <w:t xml:space="preserve">), Гражданским кодексом Российской Федерации и другими законодательными и нормативными актами РФ, на основании результатов проведения </w:t>
      </w:r>
      <w:r w:rsidR="003F4A11" w:rsidRPr="006E3CC7">
        <w:rPr>
          <w:color w:val="000000"/>
        </w:rPr>
        <w:t>аукциона</w:t>
      </w:r>
      <w:r w:rsidR="00506FA7" w:rsidRPr="006E3CC7">
        <w:rPr>
          <w:color w:val="000000"/>
        </w:rPr>
        <w:t xml:space="preserve"> в электронной форме, отраженных в протоколе от  «</w:t>
      </w:r>
      <w:r w:rsidR="00A60F8C">
        <w:rPr>
          <w:color w:val="000000"/>
        </w:rPr>
        <w:t>15</w:t>
      </w:r>
      <w:r w:rsidR="00506FA7" w:rsidRPr="006E3CC7">
        <w:rPr>
          <w:color w:val="000000"/>
        </w:rPr>
        <w:t xml:space="preserve">» </w:t>
      </w:r>
      <w:r w:rsidR="00A60F8C">
        <w:rPr>
          <w:color w:val="000000"/>
        </w:rPr>
        <w:t>марта</w:t>
      </w:r>
      <w:r w:rsidR="00506FA7" w:rsidRPr="006E3CC7">
        <w:rPr>
          <w:color w:val="000000"/>
        </w:rPr>
        <w:t xml:space="preserve"> 20</w:t>
      </w:r>
      <w:r w:rsidR="00A60F8C">
        <w:rPr>
          <w:color w:val="000000"/>
        </w:rPr>
        <w:t>23</w:t>
      </w:r>
      <w:r w:rsidR="00506FA7" w:rsidRPr="006E3CC7">
        <w:rPr>
          <w:color w:val="000000"/>
        </w:rPr>
        <w:t xml:space="preserve"> г. № </w:t>
      </w:r>
      <w:r w:rsidR="00A60F8C" w:rsidRPr="00A60F8C">
        <w:rPr>
          <w:color w:val="000000"/>
          <w:lang w:eastAsia="en-US"/>
        </w:rPr>
        <w:t>338200005923000001</w:t>
      </w:r>
      <w:r w:rsidR="00506FA7" w:rsidRPr="006E3CC7">
        <w:t>, заключили н</w:t>
      </w:r>
      <w:r w:rsidR="00D80A0E" w:rsidRPr="006E3CC7">
        <w:t>астоящий контракт</w:t>
      </w:r>
      <w:r w:rsidR="00506FA7" w:rsidRPr="006E3CC7">
        <w:rPr>
          <w:color w:val="000000"/>
        </w:rPr>
        <w:t>, о нижеследую</w:t>
      </w:r>
      <w:r w:rsidR="00506FA7" w:rsidRPr="006E3CC7">
        <w:t>щем:</w:t>
      </w:r>
    </w:p>
    <w:p w:rsidR="00506FA7" w:rsidRPr="006E3CC7" w:rsidRDefault="00506FA7" w:rsidP="00783592">
      <w:pPr>
        <w:jc w:val="center"/>
        <w:rPr>
          <w:b/>
          <w:bCs/>
          <w:color w:val="000000"/>
          <w:lang w:eastAsia="en-US"/>
        </w:rPr>
      </w:pPr>
    </w:p>
    <w:p w:rsidR="00506FA7" w:rsidRPr="006E3CC7" w:rsidRDefault="00506FA7" w:rsidP="00C761EB">
      <w:pPr>
        <w:numPr>
          <w:ilvl w:val="0"/>
          <w:numId w:val="23"/>
        </w:numPr>
        <w:ind w:left="0" w:firstLine="0"/>
        <w:contextualSpacing/>
        <w:jc w:val="center"/>
        <w:rPr>
          <w:b/>
          <w:bCs/>
          <w:color w:val="000000"/>
          <w:lang w:eastAsia="en-US"/>
        </w:rPr>
      </w:pPr>
      <w:r w:rsidRPr="006E3CC7">
        <w:rPr>
          <w:b/>
          <w:bCs/>
          <w:color w:val="000000"/>
          <w:lang w:eastAsia="en-US"/>
        </w:rPr>
        <w:t>ПРЕДМЕТ КОНТРАКТА</w:t>
      </w:r>
    </w:p>
    <w:p w:rsidR="00506FA7" w:rsidRPr="006E3CC7" w:rsidRDefault="00506FA7" w:rsidP="003F4A11">
      <w:pPr>
        <w:numPr>
          <w:ilvl w:val="1"/>
          <w:numId w:val="23"/>
        </w:numPr>
        <w:ind w:left="0" w:firstLine="709"/>
        <w:contextualSpacing/>
        <w:jc w:val="both"/>
        <w:rPr>
          <w:b/>
          <w:lang w:eastAsia="en-US"/>
        </w:rPr>
      </w:pPr>
      <w:r w:rsidRPr="006E3CC7">
        <w:rPr>
          <w:lang w:eastAsia="en-US"/>
        </w:rPr>
        <w:t xml:space="preserve">Подрядчик обязуется по заданию Заказчика выполнить работы </w:t>
      </w:r>
      <w:r w:rsidR="00811612" w:rsidRPr="006E3CC7">
        <w:rPr>
          <w:lang w:eastAsia="en-US"/>
        </w:rPr>
        <w:t xml:space="preserve">по разработке проектной документации на проведение работ по сохранению объекта культурного наследия (ремонт, реставрация, приспособление для современного использования, реконструкция), включенного в единый государственный реестр объектов культурного наследия (памятников истории и культуры) народов Российской Федерации: Объект культурного наследия регионального значения «Дом № </w:t>
      </w:r>
      <w:r w:rsidR="006C7717">
        <w:rPr>
          <w:lang w:eastAsia="en-US"/>
        </w:rPr>
        <w:t>11</w:t>
      </w:r>
      <w:r w:rsidR="00811612" w:rsidRPr="006E3CC7">
        <w:rPr>
          <w:lang w:eastAsia="en-US"/>
        </w:rPr>
        <w:t xml:space="preserve"> по ул. Красинцев в г. Петропавловске-Камчатском»</w:t>
      </w:r>
      <w:r w:rsidRPr="006E3CC7">
        <w:rPr>
          <w:lang w:eastAsia="en-US"/>
        </w:rPr>
        <w:t xml:space="preserve">(далее – </w:t>
      </w:r>
      <w:r w:rsidR="0045438E">
        <w:rPr>
          <w:lang w:eastAsia="en-US"/>
        </w:rPr>
        <w:t>р</w:t>
      </w:r>
      <w:r w:rsidRPr="006E3CC7">
        <w:rPr>
          <w:lang w:eastAsia="en-US"/>
        </w:rPr>
        <w:t>аботы</w:t>
      </w:r>
      <w:r w:rsidR="0045438E">
        <w:rPr>
          <w:lang w:eastAsia="en-US"/>
        </w:rPr>
        <w:t xml:space="preserve">, </w:t>
      </w:r>
      <w:r w:rsidR="00286CD0" w:rsidRPr="006E3CC7">
        <w:rPr>
          <w:lang w:eastAsia="en-US"/>
        </w:rPr>
        <w:t xml:space="preserve"> Объект</w:t>
      </w:r>
      <w:r w:rsidRPr="006E3CC7">
        <w:rPr>
          <w:lang w:eastAsia="en-US"/>
        </w:rPr>
        <w:t>) в соответствии с Заданием на проектирование (Приложение № 1 к Контракту) и передать результат выполненных работ в полном объеме и в срок, установленный Контрактом Заказчику, а Заказчик обязуется принять результат выполненных работ и оплатить его.</w:t>
      </w:r>
    </w:p>
    <w:p w:rsidR="00F934DC" w:rsidRPr="006E3CC7" w:rsidRDefault="00506FA7" w:rsidP="00F934DC">
      <w:pPr>
        <w:numPr>
          <w:ilvl w:val="1"/>
          <w:numId w:val="23"/>
        </w:numPr>
        <w:ind w:left="0" w:firstLine="709"/>
        <w:contextualSpacing/>
        <w:jc w:val="both"/>
        <w:rPr>
          <w:lang w:eastAsia="en-US"/>
        </w:rPr>
      </w:pPr>
      <w:r w:rsidRPr="006E3CC7">
        <w:rPr>
          <w:color w:val="000000"/>
          <w:lang w:eastAsia="en-US"/>
        </w:rPr>
        <w:t>Проектная документация и принятые в ней решения должны соответствовать установленным требованиям строительных норм и правил, нормам природоохранного законодательства, учитывать местные кл</w:t>
      </w:r>
      <w:r w:rsidR="00DD4198" w:rsidRPr="006E3CC7">
        <w:rPr>
          <w:color w:val="000000"/>
          <w:lang w:eastAsia="en-US"/>
        </w:rPr>
        <w:t>иматические условия, мерзлотно-</w:t>
      </w:r>
      <w:r w:rsidRPr="006E3CC7">
        <w:rPr>
          <w:color w:val="000000"/>
          <w:lang w:eastAsia="en-US"/>
        </w:rPr>
        <w:t xml:space="preserve">грунтовые условия, сейсмическую опасность и требования противопожарных, санитарно-гигиенических, экологических и других норм, действующих на территории Российской </w:t>
      </w:r>
      <w:r w:rsidR="00D96E3F" w:rsidRPr="006E3CC7">
        <w:rPr>
          <w:color w:val="000000"/>
          <w:lang w:eastAsia="en-US"/>
        </w:rPr>
        <w:t>Федерации,</w:t>
      </w:r>
      <w:r w:rsidR="00AA579A" w:rsidRPr="006E3CC7">
        <w:rPr>
          <w:color w:val="000000"/>
          <w:lang w:eastAsia="en-US"/>
        </w:rPr>
        <w:t xml:space="preserve"> а также учитывать результаты, выводы и рекомендации комплексных научных исследований</w:t>
      </w:r>
      <w:r w:rsidRPr="006E3CC7">
        <w:rPr>
          <w:color w:val="000000"/>
          <w:lang w:eastAsia="en-US"/>
        </w:rPr>
        <w:t>. При проектировании руководствоваться всеми необходимыми нормативными документами</w:t>
      </w:r>
      <w:r w:rsidR="006965B6" w:rsidRPr="006E3CC7">
        <w:rPr>
          <w:color w:val="000000"/>
          <w:lang w:eastAsia="en-US"/>
        </w:rPr>
        <w:t>,</w:t>
      </w:r>
      <w:r w:rsidRPr="006E3CC7">
        <w:rPr>
          <w:color w:val="000000"/>
          <w:lang w:eastAsia="en-US"/>
        </w:rPr>
        <w:t xml:space="preserve"> с учетом изменений, действующих на момент проектирования. Объем</w:t>
      </w:r>
      <w:r w:rsidRPr="006E3CC7">
        <w:rPr>
          <w:lang w:eastAsia="en-US"/>
        </w:rPr>
        <w:t xml:space="preserve"> и условия выполнения </w:t>
      </w:r>
      <w:r w:rsidR="00010228" w:rsidRPr="006E3CC7">
        <w:rPr>
          <w:lang w:eastAsia="en-US"/>
        </w:rPr>
        <w:t>р</w:t>
      </w:r>
      <w:r w:rsidRPr="006E3CC7">
        <w:rPr>
          <w:lang w:eastAsia="en-US"/>
        </w:rPr>
        <w:t>абот определены Заказчиком в Задании на проектирование (Приложение № 1 к Контракту).</w:t>
      </w:r>
    </w:p>
    <w:p w:rsidR="00776089" w:rsidRPr="006E3CC7" w:rsidRDefault="00776089" w:rsidP="00F934DC">
      <w:pPr>
        <w:numPr>
          <w:ilvl w:val="1"/>
          <w:numId w:val="23"/>
        </w:numPr>
        <w:ind w:left="0" w:firstLine="709"/>
        <w:contextualSpacing/>
        <w:jc w:val="both"/>
        <w:rPr>
          <w:lang w:eastAsia="en-US"/>
        </w:rPr>
      </w:pPr>
      <w:r w:rsidRPr="006E3CC7">
        <w:rPr>
          <w:lang w:eastAsia="en-US"/>
        </w:rPr>
        <w:t>В состав проектной документации на проведение работ по сохранению объекта культурного наследия (ремонт, реставрация, приспособление для современного использования</w:t>
      </w:r>
      <w:r w:rsidR="00A06B1D" w:rsidRPr="006E3CC7">
        <w:rPr>
          <w:lang w:eastAsia="en-US"/>
        </w:rPr>
        <w:t>, реконструкция</w:t>
      </w:r>
      <w:r w:rsidRPr="006E3CC7">
        <w:rPr>
          <w:lang w:eastAsia="en-US"/>
        </w:rPr>
        <w:t xml:space="preserve">), включенного в единый государственный реестр объектов культурного наследия (памятников истории и культуры) народов Российской Федерации: Объект культурного наследия регионального значения «Дом № </w:t>
      </w:r>
      <w:r w:rsidR="00536AB2">
        <w:rPr>
          <w:lang w:eastAsia="en-US"/>
        </w:rPr>
        <w:t xml:space="preserve">11 </w:t>
      </w:r>
      <w:r w:rsidRPr="006E3CC7">
        <w:rPr>
          <w:lang w:eastAsia="en-US"/>
        </w:rPr>
        <w:t>по ул. Красинцев в г. Петропавловске-Камчатском» входит проектная и рабочая документация (далее – проектная документация).</w:t>
      </w:r>
    </w:p>
    <w:p w:rsidR="00F934DC" w:rsidRPr="006E3CC7" w:rsidRDefault="00F934DC" w:rsidP="00F934DC">
      <w:pPr>
        <w:numPr>
          <w:ilvl w:val="1"/>
          <w:numId w:val="23"/>
        </w:numPr>
        <w:ind w:left="0" w:firstLine="709"/>
        <w:contextualSpacing/>
        <w:jc w:val="both"/>
        <w:rPr>
          <w:lang w:eastAsia="en-US"/>
        </w:rPr>
      </w:pPr>
      <w:r w:rsidRPr="006E3CC7">
        <w:rPr>
          <w:lang w:eastAsia="en-US"/>
        </w:rPr>
        <w:lastRenderedPageBreak/>
        <w:t>Проектные решения не должны ограничивать конкуренцию при размещении закупки на выполнение соответствующих работ по их реализации. Проектная документация не должна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обозначении используемых изделий, оборудования и материалов Подрядчик указывает характеристики используемых изделий, материалов и оборудования, а при указании товарных знаков используемых изделий, материалов и оборудования предусматривает возможность использования эквивалента (после наименования товарного знака добавляет слова «или эквивалент») и определяет параметры эквивалентности таких изделий, оборудования и материалов в соответствии с требованиями действующего законодательства о закупках.</w:t>
      </w:r>
    </w:p>
    <w:p w:rsidR="00F934DC" w:rsidRPr="006E3CC7" w:rsidRDefault="00F934DC" w:rsidP="00F934DC">
      <w:pPr>
        <w:ind w:firstLine="709"/>
        <w:contextualSpacing/>
        <w:jc w:val="both"/>
        <w:rPr>
          <w:lang w:eastAsia="en-US"/>
        </w:rPr>
      </w:pPr>
      <w:r w:rsidRPr="006E3CC7">
        <w:rPr>
          <w:lang w:eastAsia="en-US"/>
        </w:rPr>
        <w:t>В случае если использование эквивалентного товара невозможно, Подрядчик должен обосновать (отразить) это требование в пояснительной записке.</w:t>
      </w:r>
    </w:p>
    <w:p w:rsidR="004F7114" w:rsidRPr="006E3CC7" w:rsidRDefault="004F7114" w:rsidP="00C761EB">
      <w:pPr>
        <w:numPr>
          <w:ilvl w:val="1"/>
          <w:numId w:val="23"/>
        </w:numPr>
        <w:ind w:left="0" w:firstLine="709"/>
        <w:contextualSpacing/>
        <w:jc w:val="both"/>
        <w:rPr>
          <w:lang w:eastAsia="en-US"/>
        </w:rPr>
      </w:pPr>
      <w:r w:rsidRPr="006E3CC7">
        <w:rPr>
          <w:lang w:eastAsia="en-US"/>
        </w:rPr>
        <w:t>В случае если проектная документация и (или) рабочая документация предусматривают при осуществлении работ по</w:t>
      </w:r>
      <w:r w:rsidR="00526AE0" w:rsidRPr="006E3CC7">
        <w:rPr>
          <w:lang w:eastAsia="en-US"/>
        </w:rPr>
        <w:t xml:space="preserve"> строительству (реконструкции, сохранению объекта культурного наследия</w:t>
      </w:r>
      <w:r w:rsidRPr="006E3CC7">
        <w:rPr>
          <w:lang w:eastAsia="en-US"/>
        </w:rPr>
        <w:t>)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от 05.04.2013 № 44-ФЗ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9867DF" w:rsidRPr="006E3CC7" w:rsidRDefault="00506FA7" w:rsidP="009867DF">
      <w:pPr>
        <w:numPr>
          <w:ilvl w:val="1"/>
          <w:numId w:val="23"/>
        </w:numPr>
        <w:ind w:left="0" w:right="-1" w:firstLine="709"/>
        <w:contextualSpacing/>
        <w:jc w:val="both"/>
      </w:pPr>
      <w:r w:rsidRPr="006E3CC7">
        <w:t xml:space="preserve">Результатом выполненных работ по Контракту является проектная документация </w:t>
      </w:r>
      <w:r w:rsidR="00D76C7F" w:rsidRPr="006E3CC7">
        <w:t>и документ, содержащий результаты инженерных изысканий</w:t>
      </w:r>
      <w:r w:rsidR="00C729CE" w:rsidRPr="004E22C0">
        <w:rPr>
          <w:color w:val="FF0000"/>
        </w:rPr>
        <w:t>,</w:t>
      </w:r>
      <w:r w:rsidR="00536AB2">
        <w:rPr>
          <w:color w:val="FF0000"/>
        </w:rPr>
        <w:t xml:space="preserve"> </w:t>
      </w:r>
      <w:r w:rsidR="00722E9D" w:rsidRPr="006E3CC7">
        <w:t xml:space="preserve">прошедшая </w:t>
      </w:r>
      <w:r w:rsidR="005C555A" w:rsidRPr="006E3CC7">
        <w:t>государственную историко-культурную экспертизу</w:t>
      </w:r>
      <w:r w:rsidR="007344DF" w:rsidRPr="006E3CC7">
        <w:t xml:space="preserve"> проектной документации</w:t>
      </w:r>
      <w:r w:rsidR="00EF632C" w:rsidRPr="006E3CC7">
        <w:t>,</w:t>
      </w:r>
      <w:r w:rsidR="00AA2D3E" w:rsidRPr="006E3CC7">
        <w:t xml:space="preserve"> и согласованная</w:t>
      </w:r>
      <w:r w:rsidR="00C729CE" w:rsidRPr="006E3CC7">
        <w:t xml:space="preserve"> со Службой охраны объектов культурного наследия Камчатского края</w:t>
      </w:r>
      <w:r w:rsidRPr="006E3CC7">
        <w:t>.</w:t>
      </w:r>
    </w:p>
    <w:p w:rsidR="009867DF" w:rsidRPr="006E3CC7" w:rsidRDefault="009867DF" w:rsidP="009867DF">
      <w:pPr>
        <w:numPr>
          <w:ilvl w:val="1"/>
          <w:numId w:val="23"/>
        </w:numPr>
        <w:ind w:left="0" w:right="-1" w:firstLine="709"/>
        <w:contextualSpacing/>
        <w:jc w:val="both"/>
      </w:pPr>
      <w:r w:rsidRPr="004D48B3">
        <w:rPr>
          <w:lang w:eastAsia="en-US"/>
        </w:rPr>
        <w:t>Место выполнения работ</w:t>
      </w:r>
      <w:r w:rsidR="00AB04B5" w:rsidRPr="004D48B3">
        <w:rPr>
          <w:lang w:eastAsia="en-US"/>
        </w:rPr>
        <w:t>:</w:t>
      </w:r>
      <w:r w:rsidR="00AB04B5">
        <w:rPr>
          <w:color w:val="FF0000"/>
          <w:lang w:eastAsia="en-US"/>
        </w:rPr>
        <w:t xml:space="preserve"> </w:t>
      </w:r>
      <w:r w:rsidR="00AB04B5" w:rsidRPr="006E3CC7">
        <w:t xml:space="preserve">Камчатский край, г. Петропавловск-Камчатский, улица Красинцев, д. </w:t>
      </w:r>
      <w:r w:rsidR="00AB04B5">
        <w:t>11</w:t>
      </w:r>
      <w:r w:rsidR="00AB04B5" w:rsidRPr="006E3CC7">
        <w:t xml:space="preserve">, в границах земельного участка с кадастровым номером </w:t>
      </w:r>
      <w:r w:rsidR="00AB04B5">
        <w:t>41:01:0010121:29</w:t>
      </w:r>
      <w:r w:rsidRPr="00365E77">
        <w:rPr>
          <w:color w:val="FF0000"/>
          <w:lang w:eastAsia="en-US"/>
        </w:rPr>
        <w:t>.</w:t>
      </w:r>
      <w:r w:rsidRPr="006E3CC7">
        <w:rPr>
          <w:lang w:eastAsia="en-US"/>
        </w:rPr>
        <w:t xml:space="preserve"> Место предоставления результатов работ: 683001 г. Петропавловск-Камчатский ул. Советская, </w:t>
      </w:r>
      <w:r w:rsidR="006C7717">
        <w:rPr>
          <w:lang w:eastAsia="en-US"/>
        </w:rPr>
        <w:t>35</w:t>
      </w:r>
      <w:r w:rsidRPr="006E3CC7">
        <w:rPr>
          <w:lang w:eastAsia="en-US"/>
        </w:rPr>
        <w:t xml:space="preserve">, каб. </w:t>
      </w:r>
      <w:r w:rsidR="006C7717">
        <w:rPr>
          <w:lang w:eastAsia="en-US"/>
        </w:rPr>
        <w:t>139</w:t>
      </w:r>
      <w:r w:rsidRPr="006E3CC7">
        <w:rPr>
          <w:lang w:eastAsia="en-US"/>
        </w:rPr>
        <w:t xml:space="preserve">, в рабочие дни (режим работы: понедельник-четверг - с </w:t>
      </w:r>
      <w:r w:rsidR="006C7717">
        <w:rPr>
          <w:lang w:eastAsia="en-US"/>
        </w:rPr>
        <w:t>8</w:t>
      </w:r>
      <w:r w:rsidRPr="006E3CC7">
        <w:rPr>
          <w:lang w:eastAsia="en-US"/>
        </w:rPr>
        <w:t>-</w:t>
      </w:r>
      <w:r w:rsidR="006C7717">
        <w:rPr>
          <w:lang w:eastAsia="en-US"/>
        </w:rPr>
        <w:t>3</w:t>
      </w:r>
      <w:r w:rsidRPr="006E3CC7">
        <w:rPr>
          <w:lang w:eastAsia="en-US"/>
        </w:rPr>
        <w:t>0 до 17-</w:t>
      </w:r>
      <w:r w:rsidR="00EC6C05">
        <w:rPr>
          <w:lang w:eastAsia="en-US"/>
        </w:rPr>
        <w:t>0</w:t>
      </w:r>
      <w:r w:rsidRPr="006E3CC7">
        <w:rPr>
          <w:lang w:eastAsia="en-US"/>
        </w:rPr>
        <w:t xml:space="preserve">0, пятница – с </w:t>
      </w:r>
      <w:r w:rsidR="006C7717">
        <w:rPr>
          <w:lang w:eastAsia="en-US"/>
        </w:rPr>
        <w:t>8</w:t>
      </w:r>
      <w:r w:rsidRPr="006E3CC7">
        <w:rPr>
          <w:lang w:eastAsia="en-US"/>
        </w:rPr>
        <w:t>-</w:t>
      </w:r>
      <w:r w:rsidR="006C7717">
        <w:rPr>
          <w:lang w:eastAsia="en-US"/>
        </w:rPr>
        <w:t>3</w:t>
      </w:r>
      <w:r w:rsidRPr="006E3CC7">
        <w:rPr>
          <w:lang w:eastAsia="en-US"/>
        </w:rPr>
        <w:t>0 до 1</w:t>
      </w:r>
      <w:r w:rsidR="004F0470">
        <w:rPr>
          <w:lang w:eastAsia="en-US"/>
        </w:rPr>
        <w:t>3</w:t>
      </w:r>
      <w:r w:rsidRPr="006E3CC7">
        <w:rPr>
          <w:lang w:eastAsia="en-US"/>
        </w:rPr>
        <w:t>-</w:t>
      </w:r>
      <w:r w:rsidR="004F0470">
        <w:rPr>
          <w:lang w:eastAsia="en-US"/>
        </w:rPr>
        <w:t>00</w:t>
      </w:r>
      <w:r w:rsidRPr="006E3CC7">
        <w:rPr>
          <w:lang w:eastAsia="en-US"/>
        </w:rPr>
        <w:t>, обеденный перерыв – с 1</w:t>
      </w:r>
      <w:r w:rsidR="006C7717">
        <w:rPr>
          <w:lang w:eastAsia="en-US"/>
        </w:rPr>
        <w:t>2</w:t>
      </w:r>
      <w:r w:rsidRPr="006E3CC7">
        <w:rPr>
          <w:lang w:eastAsia="en-US"/>
        </w:rPr>
        <w:t>-</w:t>
      </w:r>
      <w:r w:rsidR="006C7717">
        <w:rPr>
          <w:lang w:eastAsia="en-US"/>
        </w:rPr>
        <w:t>3</w:t>
      </w:r>
      <w:r w:rsidRPr="006E3CC7">
        <w:rPr>
          <w:lang w:eastAsia="en-US"/>
        </w:rPr>
        <w:t>0 до 1</w:t>
      </w:r>
      <w:r w:rsidR="006C7717">
        <w:rPr>
          <w:lang w:eastAsia="en-US"/>
        </w:rPr>
        <w:t>3</w:t>
      </w:r>
      <w:r w:rsidRPr="006E3CC7">
        <w:rPr>
          <w:lang w:eastAsia="en-US"/>
        </w:rPr>
        <w:t>-00 (время камчатское)).</w:t>
      </w:r>
    </w:p>
    <w:p w:rsidR="00526AE0" w:rsidRPr="006E3CC7" w:rsidRDefault="00526AE0" w:rsidP="004321E8">
      <w:pPr>
        <w:numPr>
          <w:ilvl w:val="1"/>
          <w:numId w:val="23"/>
        </w:numPr>
        <w:ind w:left="0" w:right="-1" w:firstLine="709"/>
        <w:contextualSpacing/>
        <w:jc w:val="both"/>
      </w:pPr>
      <w:r w:rsidRPr="006E3CC7">
        <w:t>Подрядчик обеспечивает выполнение всех необходимых работ для достижения результатов работ, предусмотренных Контрактом, включая все мероприятия, которые прямо не предусмотрены в Контракте, но которые являются необходимыми для достижения положительного результата выполненных работ. При этом все такие работы считаются включенными в объем работ и цену Контракта.</w:t>
      </w:r>
    </w:p>
    <w:p w:rsidR="00526AE0" w:rsidRPr="006E3CC7" w:rsidRDefault="00526AE0" w:rsidP="004321E8">
      <w:pPr>
        <w:numPr>
          <w:ilvl w:val="1"/>
          <w:numId w:val="23"/>
        </w:numPr>
        <w:ind w:left="0" w:right="-1" w:firstLine="709"/>
        <w:contextualSpacing/>
        <w:jc w:val="both"/>
      </w:pPr>
      <w:r w:rsidRPr="006E3CC7">
        <w:t>Подрядчик полностью понимает и осознает характер</w:t>
      </w:r>
      <w:r w:rsidR="00B43913" w:rsidRPr="006E3CC7">
        <w:t>,</w:t>
      </w:r>
      <w:r w:rsidRPr="006E3CC7">
        <w:t xml:space="preserve"> объемы</w:t>
      </w:r>
      <w:r w:rsidR="00B43913" w:rsidRPr="006E3CC7">
        <w:t xml:space="preserve"> и сроки выполнения</w:t>
      </w:r>
      <w:r w:rsidRPr="006E3CC7">
        <w:t xml:space="preserve"> работ и полностью удовлетворен условиями, при которых будет происходить выполнение раб</w:t>
      </w:r>
      <w:r w:rsidR="004E0BDB" w:rsidRPr="006E3CC7">
        <w:t>от, в том числе: расположением о</w:t>
      </w:r>
      <w:r w:rsidRPr="006E3CC7">
        <w:t>бъекта, климатическими условиями, средствами доступа</w:t>
      </w:r>
      <w:r w:rsidR="004E0BDB" w:rsidRPr="006E3CC7">
        <w:t xml:space="preserve"> к объекту</w:t>
      </w:r>
      <w:r w:rsidRPr="006E3CC7">
        <w:t>, а также другими обстоятельствами, которые каким-либо образом влияют (либо могут повлиять) на выполнение работ.</w:t>
      </w:r>
    </w:p>
    <w:p w:rsidR="00526AE0" w:rsidRPr="006E3CC7" w:rsidRDefault="00526AE0" w:rsidP="004321E8">
      <w:pPr>
        <w:numPr>
          <w:ilvl w:val="1"/>
          <w:numId w:val="23"/>
        </w:numPr>
        <w:ind w:left="0" w:right="-1" w:firstLine="709"/>
        <w:contextualSpacing/>
        <w:jc w:val="both"/>
      </w:pPr>
      <w:r w:rsidRPr="006E3CC7">
        <w:t>Подрядчик, подтверждает, что несет полную ответственность за выполнение работ по Контракту в соответствии с законодательством Российской Федерации. Подрядчик изучил и ознакомлен со всеми условиями, связанными с выполнением работ, и принимает на себя все расходы, риск и трудности выполнения работ. Подрядчик изучил все материалы Контракта и получил полную информацию по всем вопросам, которые могли бы повлиять на сроки, стоимость и качество работ. Никакая другая работа Подрядчика не является приоритетной в ущерб работам по Контракту.</w:t>
      </w:r>
    </w:p>
    <w:p w:rsidR="004321E8" w:rsidRPr="006E3CC7" w:rsidRDefault="004321E8" w:rsidP="004321E8">
      <w:pPr>
        <w:numPr>
          <w:ilvl w:val="1"/>
          <w:numId w:val="23"/>
        </w:numPr>
        <w:ind w:left="0" w:right="-1" w:firstLine="709"/>
        <w:contextualSpacing/>
        <w:jc w:val="both"/>
      </w:pPr>
      <w:r w:rsidRPr="006E3CC7">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w:t>
      </w:r>
      <w:r w:rsidR="00F476E7" w:rsidRPr="006E3CC7">
        <w:t>е - сопутствующая документация)</w:t>
      </w:r>
      <w:r w:rsidRPr="006E3CC7">
        <w:t xml:space="preserve"> принадлежат Заказчик</w:t>
      </w:r>
      <w:r w:rsidR="00F35786">
        <w:t>у</w:t>
      </w:r>
      <w:r w:rsidRPr="006E3CC7">
        <w:t>.</w:t>
      </w:r>
    </w:p>
    <w:p w:rsidR="004321E8" w:rsidRPr="006E3CC7" w:rsidRDefault="004321E8" w:rsidP="004321E8">
      <w:pPr>
        <w:numPr>
          <w:ilvl w:val="1"/>
          <w:numId w:val="23"/>
        </w:numPr>
        <w:ind w:left="0" w:right="-1" w:firstLine="709"/>
        <w:contextualSpacing/>
        <w:jc w:val="both"/>
      </w:pPr>
      <w:r w:rsidRPr="006E3CC7">
        <w:t>Днем передачи исключительных прав является день подписания Сторонами документа о приемке, предусмотренного частью 7 статьи 94 Федерального закона от 05.04.2013 № 44-ФЗ.</w:t>
      </w:r>
    </w:p>
    <w:p w:rsidR="004321E8" w:rsidRPr="006E3CC7" w:rsidRDefault="004321E8" w:rsidP="004321E8">
      <w:pPr>
        <w:numPr>
          <w:ilvl w:val="1"/>
          <w:numId w:val="23"/>
        </w:numPr>
        <w:ind w:left="0" w:right="-1" w:firstLine="709"/>
        <w:contextualSpacing/>
        <w:jc w:val="both"/>
      </w:pPr>
      <w:r w:rsidRPr="006E3CC7">
        <w:lastRenderedPageBreak/>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4321E8" w:rsidRPr="006E3CC7" w:rsidRDefault="004321E8" w:rsidP="004321E8">
      <w:pPr>
        <w:numPr>
          <w:ilvl w:val="1"/>
          <w:numId w:val="23"/>
        </w:numPr>
        <w:ind w:left="0" w:right="-1" w:firstLine="709"/>
        <w:contextualSpacing/>
        <w:jc w:val="both"/>
      </w:pPr>
      <w:r w:rsidRPr="006E3CC7">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w:t>
      </w:r>
      <w:r w:rsidR="00F35786">
        <w:t>у</w:t>
      </w:r>
      <w:r w:rsidRPr="006E3CC7">
        <w:t>.</w:t>
      </w:r>
    </w:p>
    <w:p w:rsidR="004321E8" w:rsidRPr="006E3CC7" w:rsidRDefault="004321E8" w:rsidP="004321E8">
      <w:pPr>
        <w:numPr>
          <w:ilvl w:val="1"/>
          <w:numId w:val="23"/>
        </w:numPr>
        <w:ind w:left="0" w:right="-1" w:firstLine="709"/>
        <w:contextualSpacing/>
        <w:jc w:val="both"/>
      </w:pPr>
      <w:r w:rsidRPr="006E3CC7">
        <w:t>Передаваемые Подрядчиком исключительные права означают право Заказчик, использовать сопутствующую документацию в любой форме и любым не противоречащим законодательству Российской Федерации способом.</w:t>
      </w:r>
    </w:p>
    <w:p w:rsidR="004321E8" w:rsidRPr="006E3CC7" w:rsidRDefault="004321E8" w:rsidP="004321E8">
      <w:pPr>
        <w:numPr>
          <w:ilvl w:val="1"/>
          <w:numId w:val="23"/>
        </w:numPr>
        <w:ind w:left="0" w:right="-1" w:firstLine="709"/>
        <w:contextualSpacing/>
        <w:jc w:val="both"/>
      </w:pPr>
      <w:r w:rsidRPr="006E3CC7">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Заказчиком выступать в защиту интересов Сторон Контракта, а в случае неблагоприятного решения суда - возместить убытки</w:t>
      </w:r>
      <w:r w:rsidR="00F476E7" w:rsidRPr="006E3CC7">
        <w:t>.</w:t>
      </w:r>
    </w:p>
    <w:p w:rsidR="00506FA7" w:rsidRPr="006E3CC7" w:rsidRDefault="00506FA7" w:rsidP="00783592">
      <w:pPr>
        <w:ind w:right="-1"/>
        <w:jc w:val="both"/>
      </w:pPr>
    </w:p>
    <w:p w:rsidR="00506FA7" w:rsidRPr="006E3CC7" w:rsidRDefault="00506FA7" w:rsidP="00C761EB">
      <w:pPr>
        <w:numPr>
          <w:ilvl w:val="0"/>
          <w:numId w:val="23"/>
        </w:numPr>
        <w:autoSpaceDE w:val="0"/>
        <w:autoSpaceDN w:val="0"/>
        <w:adjustRightInd w:val="0"/>
        <w:ind w:left="0" w:firstLine="0"/>
        <w:contextualSpacing/>
        <w:jc w:val="center"/>
        <w:rPr>
          <w:b/>
          <w:bCs/>
          <w:color w:val="000000"/>
          <w:lang w:eastAsia="en-US"/>
        </w:rPr>
      </w:pPr>
      <w:r w:rsidRPr="006E3CC7">
        <w:rPr>
          <w:b/>
          <w:bCs/>
          <w:color w:val="000000"/>
          <w:lang w:eastAsia="en-US"/>
        </w:rPr>
        <w:t>ЦЕНА КОНТРАКТА И ПОРЯДОК ОПЛАТЫ</w:t>
      </w:r>
    </w:p>
    <w:p w:rsidR="00B0355E" w:rsidRPr="006E3CC7" w:rsidRDefault="00935966" w:rsidP="00B0355E">
      <w:pPr>
        <w:numPr>
          <w:ilvl w:val="1"/>
          <w:numId w:val="23"/>
        </w:numPr>
        <w:ind w:left="0" w:firstLine="709"/>
        <w:contextualSpacing/>
        <w:jc w:val="both"/>
        <w:rPr>
          <w:lang w:eastAsia="en-US"/>
        </w:rPr>
      </w:pPr>
      <w:r w:rsidRPr="006E3CC7">
        <w:rPr>
          <w:lang w:eastAsia="en-US"/>
        </w:rPr>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w:t>
      </w:r>
      <w:r w:rsidR="00B0355E" w:rsidRPr="006E3CC7">
        <w:rPr>
          <w:lang w:eastAsia="en-US"/>
        </w:rPr>
        <w:t xml:space="preserve">авляет: </w:t>
      </w:r>
      <w:r w:rsidR="004D48B3">
        <w:rPr>
          <w:lang w:eastAsia="en-US"/>
        </w:rPr>
        <w:t>9 735 000 (девять миллионов семьсот тридцать пять тысяч)</w:t>
      </w:r>
      <w:r w:rsidR="00B0355E" w:rsidRPr="006E3CC7">
        <w:rPr>
          <w:lang w:eastAsia="en-US"/>
        </w:rPr>
        <w:t xml:space="preserve"> рублей </w:t>
      </w:r>
      <w:r w:rsidR="004D48B3">
        <w:rPr>
          <w:lang w:eastAsia="en-US"/>
        </w:rPr>
        <w:t>00</w:t>
      </w:r>
      <w:r w:rsidR="00B0355E" w:rsidRPr="006E3CC7">
        <w:rPr>
          <w:lang w:eastAsia="en-US"/>
        </w:rPr>
        <w:t xml:space="preserve"> копеек.</w:t>
      </w:r>
      <w:r w:rsidR="00536AB2">
        <w:rPr>
          <w:lang w:eastAsia="en-US"/>
        </w:rPr>
        <w:t xml:space="preserve"> </w:t>
      </w:r>
      <w:r w:rsidR="003263ED" w:rsidRPr="006E3CC7">
        <w:rPr>
          <w:lang w:eastAsia="en-US"/>
        </w:rPr>
        <w:t xml:space="preserve">В соответствии с </w:t>
      </w:r>
      <w:r w:rsidR="00B0355E" w:rsidRPr="006E3CC7">
        <w:rPr>
          <w:lang w:eastAsia="en-US"/>
        </w:rPr>
        <w:t>подпунктом 15 пункта 2 статьи 149 Налогового кодекса Российской Федерации</w:t>
      </w:r>
      <w:r w:rsidR="00536AB2">
        <w:rPr>
          <w:lang w:eastAsia="en-US"/>
        </w:rPr>
        <w:t xml:space="preserve"> </w:t>
      </w:r>
      <w:r w:rsidR="00836DF4" w:rsidRPr="006E3CC7">
        <w:rPr>
          <w:lang w:eastAsia="en-US"/>
        </w:rPr>
        <w:t>НДС не облагается</w:t>
      </w:r>
      <w:r w:rsidR="00B0355E" w:rsidRPr="006E3CC7">
        <w:rPr>
          <w:lang w:eastAsia="en-US"/>
        </w:rPr>
        <w:t>.</w:t>
      </w:r>
    </w:p>
    <w:p w:rsidR="00506FA7" w:rsidRPr="006E3CC7" w:rsidRDefault="00425CA0" w:rsidP="00C761EB">
      <w:pPr>
        <w:widowControl w:val="0"/>
        <w:numPr>
          <w:ilvl w:val="1"/>
          <w:numId w:val="23"/>
        </w:numPr>
        <w:ind w:left="0" w:firstLine="709"/>
        <w:contextualSpacing/>
        <w:jc w:val="both"/>
        <w:rPr>
          <w:color w:val="000000"/>
          <w:lang w:eastAsia="en-US"/>
        </w:rPr>
      </w:pPr>
      <w:r w:rsidRPr="006E3CC7">
        <w:rPr>
          <w:color w:val="000000"/>
          <w:lang w:eastAsia="en-US"/>
        </w:rPr>
        <w:t>Оплата выполненных Подрядчиком работ осуществляется в пределах доведенных Заказчику лимитов бюджетных обязательств, в форме безналичного расчета платежными поручениями, путем перечисления Заказчиком денежных средств на расчетный счет Подрядчика, указанный в Контракте. При изменении расчетного счета Подрядчик обязан своевременно и надлежащим образом уведомить Заказчика о новых реквизитах. В случае несвоевременного и</w:t>
      </w:r>
      <w:r w:rsidR="00F906C1" w:rsidRPr="006E3CC7">
        <w:rPr>
          <w:color w:val="000000"/>
          <w:lang w:eastAsia="en-US"/>
        </w:rPr>
        <w:t>/или</w:t>
      </w:r>
      <w:r w:rsidRPr="006E3CC7">
        <w:rPr>
          <w:color w:val="000000"/>
          <w:lang w:eastAsia="en-US"/>
        </w:rPr>
        <w:t xml:space="preserve"> ненадлежащего уведомления все риски, связанные с перечислением Заказчиком денежных средств на указанный при заключении Контракта счет, несет Подрядчик</w:t>
      </w:r>
      <w:r w:rsidR="00506FA7" w:rsidRPr="006E3CC7">
        <w:rPr>
          <w:color w:val="000000"/>
          <w:lang w:eastAsia="en-US"/>
        </w:rPr>
        <w:t>.</w:t>
      </w:r>
    </w:p>
    <w:p w:rsidR="00506FA7" w:rsidRPr="006E3CC7" w:rsidRDefault="00E429B4" w:rsidP="00C761EB">
      <w:pPr>
        <w:widowControl w:val="0"/>
        <w:numPr>
          <w:ilvl w:val="1"/>
          <w:numId w:val="23"/>
        </w:numPr>
        <w:ind w:left="0" w:firstLine="709"/>
        <w:contextualSpacing/>
        <w:jc w:val="both"/>
        <w:rPr>
          <w:color w:val="000000"/>
          <w:lang w:eastAsia="en-US"/>
        </w:rPr>
      </w:pPr>
      <w:r w:rsidRPr="006E3CC7">
        <w:t>Срок оплаты Заказчиком выполненной работы составляет, не более 7 (семи) рабочих дней с даты подписания Заказчиком документа о приемке, предусмотренного частью 7 статьи 94 Федерального закона от 05.04.2013 № 44-ФЗ</w:t>
      </w:r>
      <w:r w:rsidR="00506FA7" w:rsidRPr="006E3CC7">
        <w:t>.</w:t>
      </w:r>
    </w:p>
    <w:p w:rsidR="00506FA7" w:rsidRPr="006E3CC7" w:rsidRDefault="00EA0B3C" w:rsidP="00EA0B3C">
      <w:pPr>
        <w:widowControl w:val="0"/>
        <w:ind w:firstLine="709"/>
        <w:contextualSpacing/>
        <w:jc w:val="both"/>
        <w:rPr>
          <w:color w:val="000000"/>
          <w:lang w:eastAsia="en-US"/>
        </w:rPr>
      </w:pPr>
      <w:r w:rsidRPr="006E3CC7">
        <w:rPr>
          <w:bCs/>
          <w:color w:val="000000"/>
          <w:lang w:eastAsia="en-US"/>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документах о приемке, приоритет имеет информация, содержащаяся в документе о приемке.</w:t>
      </w:r>
    </w:p>
    <w:p w:rsidR="00506FA7" w:rsidRPr="006E3CC7" w:rsidRDefault="00506FA7" w:rsidP="00C761EB">
      <w:pPr>
        <w:widowControl w:val="0"/>
        <w:numPr>
          <w:ilvl w:val="1"/>
          <w:numId w:val="23"/>
        </w:numPr>
        <w:ind w:left="0" w:firstLine="709"/>
        <w:contextualSpacing/>
        <w:jc w:val="both"/>
        <w:rPr>
          <w:color w:val="000000"/>
          <w:lang w:eastAsia="en-US"/>
        </w:rPr>
      </w:pPr>
      <w:r w:rsidRPr="006E3CC7">
        <w:rPr>
          <w:lang w:eastAsia="en-US"/>
        </w:rPr>
        <w:t>Выплата Заказчиком аванса не предусмотрена.</w:t>
      </w:r>
    </w:p>
    <w:p w:rsidR="00506FA7" w:rsidRPr="006E3CC7" w:rsidRDefault="00506FA7" w:rsidP="00C761EB">
      <w:pPr>
        <w:widowControl w:val="0"/>
        <w:numPr>
          <w:ilvl w:val="1"/>
          <w:numId w:val="23"/>
        </w:numPr>
        <w:ind w:left="0" w:firstLine="709"/>
        <w:contextualSpacing/>
        <w:jc w:val="both"/>
        <w:rPr>
          <w:color w:val="000000"/>
          <w:lang w:eastAsia="en-US"/>
        </w:rPr>
      </w:pPr>
      <w:r w:rsidRPr="006E3CC7">
        <w:t xml:space="preserve">Источник финансирования </w:t>
      </w:r>
      <w:r w:rsidR="00536AB2">
        <w:t>–</w:t>
      </w:r>
      <w:r w:rsidRPr="006E3CC7">
        <w:t xml:space="preserve"> </w:t>
      </w:r>
      <w:r w:rsidR="00D6758B">
        <w:t>Бюджет Камчатского края</w:t>
      </w:r>
      <w:r w:rsidR="00536AB2">
        <w:t>.</w:t>
      </w:r>
    </w:p>
    <w:p w:rsidR="00506FA7" w:rsidRPr="006E3CC7" w:rsidRDefault="00EA0B3C" w:rsidP="00C761EB">
      <w:pPr>
        <w:widowControl w:val="0"/>
        <w:numPr>
          <w:ilvl w:val="1"/>
          <w:numId w:val="23"/>
        </w:numPr>
        <w:ind w:left="0" w:firstLine="709"/>
        <w:contextualSpacing/>
        <w:jc w:val="both"/>
        <w:rPr>
          <w:color w:val="000000"/>
          <w:lang w:eastAsia="en-US"/>
        </w:rPr>
      </w:pPr>
      <w:r w:rsidRPr="006E3CC7">
        <w:rPr>
          <w:lang w:eastAsia="en-US"/>
        </w:rPr>
        <w:t>Заказчик и Подрядчик проводят сверку взаиморасчетов по Контракту с подписанием соответствующего Акта сверки расчетов по Контракту в случае досрочного расторжения Контракта либо по обращению одной из Сторон</w:t>
      </w:r>
      <w:r w:rsidR="00506FA7" w:rsidRPr="006E3CC7">
        <w:rPr>
          <w:lang w:eastAsia="en-US"/>
        </w:rPr>
        <w:t>.</w:t>
      </w:r>
    </w:p>
    <w:p w:rsidR="00EA0B3C" w:rsidRPr="006E3CC7" w:rsidRDefault="00EA0B3C" w:rsidP="00C761EB">
      <w:pPr>
        <w:widowControl w:val="0"/>
        <w:numPr>
          <w:ilvl w:val="1"/>
          <w:numId w:val="23"/>
        </w:numPr>
        <w:ind w:left="0" w:firstLine="709"/>
        <w:contextualSpacing/>
        <w:jc w:val="both"/>
        <w:rPr>
          <w:color w:val="000000"/>
          <w:lang w:eastAsia="en-US"/>
        </w:rPr>
      </w:pPr>
      <w:r w:rsidRPr="006E3CC7">
        <w:rPr>
          <w:color w:val="000000"/>
          <w:lang w:eastAsia="en-US"/>
        </w:rPr>
        <w:t>При применении мер ответственности и совершении иных действий в связи с нарушением Подрядчиком или Заказчиком условий Контракта, обмен документами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w:t>
      </w:r>
    </w:p>
    <w:p w:rsidR="00506FA7" w:rsidRPr="006E3CC7" w:rsidRDefault="00B63EDC" w:rsidP="00C761EB">
      <w:pPr>
        <w:widowControl w:val="0"/>
        <w:numPr>
          <w:ilvl w:val="1"/>
          <w:numId w:val="23"/>
        </w:numPr>
        <w:ind w:left="0" w:firstLine="709"/>
        <w:contextualSpacing/>
        <w:jc w:val="both"/>
        <w:rPr>
          <w:color w:val="000000"/>
          <w:lang w:eastAsia="en-US"/>
        </w:rPr>
      </w:pPr>
      <w:r w:rsidRPr="006E3CC7">
        <w:t xml:space="preserve">В случае начисления Заказчиком Подрядчику неустоек (штрафов, пеней), предъявления требования об уплате неустоек (штрафов, пеней) и подписания Сторонами </w:t>
      </w:r>
      <w:r w:rsidRPr="006E3CC7">
        <w:lastRenderedPageBreak/>
        <w:t xml:space="preserve">документа(ов) о приемке, предусмотренного(ых) пунктом </w:t>
      </w:r>
      <w:r w:rsidR="00B51C0F" w:rsidRPr="006E3CC7">
        <w:t>4.2.14.</w:t>
      </w:r>
      <w:r w:rsidRPr="006E3CC7">
        <w:t xml:space="preserve">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506FA7" w:rsidRPr="006E3CC7" w:rsidRDefault="00FD0E80" w:rsidP="00C761EB">
      <w:pPr>
        <w:widowControl w:val="0"/>
        <w:numPr>
          <w:ilvl w:val="1"/>
          <w:numId w:val="23"/>
        </w:numPr>
        <w:ind w:left="0" w:firstLine="709"/>
        <w:contextualSpacing/>
        <w:jc w:val="both"/>
        <w:rPr>
          <w:color w:val="000000"/>
          <w:lang w:eastAsia="en-US"/>
        </w:rPr>
      </w:pPr>
      <w:r w:rsidRPr="006E3CC7">
        <w:t>При нарушении Подрядчиком своих обязательств по Контракту Заказчик и Подрядчик могут заключить соглашение об уплате неустойки (пени/штрафа), при этом Заказчик производит оплату выполненных работ за вычетом суммы неустойки (пени/штрафа) путем уменьшения суммы оплаты по Контракту. В указанном случае обязанность по перечислению неустойки (пени/штрафа) в бюджет возлагается на Заказчика</w:t>
      </w:r>
      <w:r w:rsidR="00506FA7" w:rsidRPr="006E3CC7">
        <w:t>.</w:t>
      </w:r>
    </w:p>
    <w:p w:rsidR="00506FA7" w:rsidRPr="006E3CC7" w:rsidRDefault="00506FA7" w:rsidP="00C761EB">
      <w:pPr>
        <w:widowControl w:val="0"/>
        <w:numPr>
          <w:ilvl w:val="1"/>
          <w:numId w:val="23"/>
        </w:numPr>
        <w:ind w:left="0" w:firstLine="709"/>
        <w:contextualSpacing/>
        <w:jc w:val="both"/>
        <w:rPr>
          <w:color w:val="000000"/>
          <w:lang w:eastAsia="en-US"/>
        </w:rPr>
      </w:pPr>
      <w:r w:rsidRPr="006E3CC7">
        <w:rPr>
          <w:lang w:eastAsia="en-US"/>
        </w:rPr>
        <w:t xml:space="preserve">Работы, выполненные </w:t>
      </w:r>
      <w:r w:rsidRPr="006E3CC7">
        <w:rPr>
          <w:bCs/>
          <w:lang w:eastAsia="en-US"/>
        </w:rPr>
        <w:t>Подрядчиком</w:t>
      </w:r>
      <w:r w:rsidRPr="006E3CC7">
        <w:rPr>
          <w:lang w:eastAsia="en-US"/>
        </w:rPr>
        <w:t xml:space="preserve"> с отклонениями от условий настоящего Контракта, </w:t>
      </w:r>
      <w:r w:rsidR="007F0752" w:rsidRPr="00A35BE3">
        <w:rPr>
          <w:lang w:eastAsia="en-US"/>
        </w:rPr>
        <w:t>Технического задания</w:t>
      </w:r>
      <w:r w:rsidRPr="006E3CC7">
        <w:rPr>
          <w:lang w:eastAsia="en-US"/>
        </w:rPr>
        <w:t xml:space="preserve"> (Приложение № 1 к Контракту), требований исходных данных или нормативных правовых актов</w:t>
      </w:r>
      <w:r w:rsidR="00C83126" w:rsidRPr="006E3CC7">
        <w:rPr>
          <w:lang w:eastAsia="en-US"/>
        </w:rPr>
        <w:t>, а также</w:t>
      </w:r>
      <w:r w:rsidR="0031711A">
        <w:rPr>
          <w:lang w:eastAsia="en-US"/>
        </w:rPr>
        <w:t xml:space="preserve"> </w:t>
      </w:r>
      <w:r w:rsidR="00BB0C5E" w:rsidRPr="006E3CC7">
        <w:rPr>
          <w:lang w:eastAsia="en-US"/>
        </w:rPr>
        <w:t xml:space="preserve">отсутствием </w:t>
      </w:r>
      <w:r w:rsidR="00C83126" w:rsidRPr="006E3CC7">
        <w:rPr>
          <w:lang w:eastAsia="en-US"/>
        </w:rPr>
        <w:t>Акта (положительного заключения) государственной историко-культурной экспертизы проект</w:t>
      </w:r>
      <w:r w:rsidR="00653E28" w:rsidRPr="006E3CC7">
        <w:rPr>
          <w:lang w:eastAsia="en-US"/>
        </w:rPr>
        <w:t>ной документации, согласования</w:t>
      </w:r>
      <w:r w:rsidR="00C83126" w:rsidRPr="006E3CC7">
        <w:rPr>
          <w:lang w:eastAsia="en-US"/>
        </w:rPr>
        <w:t xml:space="preserve"> со Службой охраны объектов культурного наследия Камчатского края, </w:t>
      </w:r>
      <w:r w:rsidRPr="006E3CC7">
        <w:rPr>
          <w:lang w:eastAsia="en-US"/>
        </w:rPr>
        <w:t>Заказчиком не принимаются и оплате не подлежат. Информация о выявленных отклонениях излагается Заказчиком в мотивированном отказе от приемки выполненных работ, который направляется Подрядчику</w:t>
      </w:r>
      <w:r w:rsidR="00030A1A" w:rsidRPr="006E3CC7">
        <w:rPr>
          <w:lang w:eastAsia="en-US"/>
        </w:rPr>
        <w:t>, в том числе в соответствии с разделом 4 Контракта</w:t>
      </w:r>
      <w:r w:rsidRPr="006E3CC7">
        <w:rPr>
          <w:lang w:eastAsia="en-US"/>
        </w:rPr>
        <w:t>.</w:t>
      </w:r>
    </w:p>
    <w:p w:rsidR="00506FA7" w:rsidRPr="006E3CC7" w:rsidRDefault="005600A5" w:rsidP="00C761EB">
      <w:pPr>
        <w:widowControl w:val="0"/>
        <w:numPr>
          <w:ilvl w:val="1"/>
          <w:numId w:val="23"/>
        </w:numPr>
        <w:ind w:left="0" w:firstLine="709"/>
        <w:contextualSpacing/>
        <w:jc w:val="both"/>
        <w:rPr>
          <w:color w:val="000000"/>
          <w:lang w:eastAsia="en-US"/>
        </w:rPr>
      </w:pPr>
      <w:r w:rsidRPr="006E3CC7">
        <w:t>При заключении Контракта с юридическим лицом или физическим лицом, в том числе зарегистрированным в качестве индивидуального предпринимателя, сумма, подлежащая выплате за выполненные работы,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506FA7" w:rsidRPr="006E3CC7">
        <w:t>.</w:t>
      </w:r>
    </w:p>
    <w:p w:rsidR="00506FA7" w:rsidRPr="006E3CC7" w:rsidRDefault="00506FA7" w:rsidP="00783592">
      <w:pPr>
        <w:widowControl w:val="0"/>
        <w:autoSpaceDE w:val="0"/>
        <w:autoSpaceDN w:val="0"/>
        <w:adjustRightInd w:val="0"/>
        <w:ind w:firstLine="567"/>
        <w:jc w:val="both"/>
      </w:pPr>
    </w:p>
    <w:p w:rsidR="00506FA7" w:rsidRPr="006E3CC7" w:rsidRDefault="00506FA7" w:rsidP="00C761EB">
      <w:pPr>
        <w:numPr>
          <w:ilvl w:val="0"/>
          <w:numId w:val="23"/>
        </w:numPr>
        <w:ind w:left="0" w:firstLine="0"/>
        <w:contextualSpacing/>
        <w:jc w:val="center"/>
        <w:rPr>
          <w:b/>
          <w:bCs/>
          <w:color w:val="000000"/>
          <w:lang w:eastAsia="en-US"/>
        </w:rPr>
      </w:pPr>
      <w:r w:rsidRPr="006E3CC7">
        <w:rPr>
          <w:b/>
          <w:bCs/>
          <w:color w:val="000000"/>
          <w:lang w:eastAsia="en-US"/>
        </w:rPr>
        <w:t>ПРАВА И ОБЯЗАННОСТИ СТОРОН</w:t>
      </w:r>
    </w:p>
    <w:p w:rsidR="00506FA7" w:rsidRPr="006E3CC7" w:rsidRDefault="00506FA7" w:rsidP="00C761EB">
      <w:pPr>
        <w:numPr>
          <w:ilvl w:val="1"/>
          <w:numId w:val="23"/>
        </w:numPr>
        <w:ind w:left="0" w:firstLine="709"/>
        <w:contextualSpacing/>
        <w:jc w:val="both"/>
        <w:rPr>
          <w:b/>
          <w:color w:val="000000"/>
          <w:u w:val="single"/>
          <w:lang w:eastAsia="en-US"/>
        </w:rPr>
      </w:pPr>
      <w:r w:rsidRPr="006E3CC7">
        <w:rPr>
          <w:b/>
          <w:color w:val="000000"/>
          <w:lang w:eastAsia="en-US"/>
        </w:rPr>
        <w:t>Заказчик обязан:</w:t>
      </w:r>
    </w:p>
    <w:p w:rsidR="00506FA7" w:rsidRPr="006E3CC7" w:rsidRDefault="00506FA7" w:rsidP="00C761EB">
      <w:pPr>
        <w:numPr>
          <w:ilvl w:val="2"/>
          <w:numId w:val="23"/>
        </w:numPr>
        <w:autoSpaceDE w:val="0"/>
        <w:autoSpaceDN w:val="0"/>
        <w:adjustRightInd w:val="0"/>
        <w:ind w:left="0" w:firstLine="709"/>
        <w:contextualSpacing/>
        <w:jc w:val="both"/>
        <w:rPr>
          <w:lang w:eastAsia="en-US"/>
        </w:rPr>
      </w:pPr>
      <w:r w:rsidRPr="006E3CC7">
        <w:rPr>
          <w:lang w:eastAsia="en-US"/>
        </w:rPr>
        <w:t xml:space="preserve">Назначить ответственного представителя Заказчика, осуществляющего контроль за </w:t>
      </w:r>
      <w:r w:rsidR="00A723F8" w:rsidRPr="006E3CC7">
        <w:rPr>
          <w:lang w:eastAsia="en-US"/>
        </w:rPr>
        <w:t>качеством и сроками выполнения р</w:t>
      </w:r>
      <w:r w:rsidRPr="006E3CC7">
        <w:rPr>
          <w:lang w:eastAsia="en-US"/>
        </w:rPr>
        <w:t>абот по Контракту.</w:t>
      </w:r>
    </w:p>
    <w:p w:rsidR="00506FA7" w:rsidRPr="006E3CC7" w:rsidRDefault="00EA0F6E" w:rsidP="00C761EB">
      <w:pPr>
        <w:numPr>
          <w:ilvl w:val="2"/>
          <w:numId w:val="23"/>
        </w:numPr>
        <w:autoSpaceDE w:val="0"/>
        <w:autoSpaceDN w:val="0"/>
        <w:adjustRightInd w:val="0"/>
        <w:ind w:left="0" w:firstLine="709"/>
        <w:contextualSpacing/>
        <w:jc w:val="both"/>
        <w:rPr>
          <w:lang w:eastAsia="en-US"/>
        </w:rPr>
      </w:pPr>
      <w:r w:rsidRPr="006E3CC7">
        <w:rPr>
          <w:lang w:eastAsia="en-US"/>
        </w:rPr>
        <w:t xml:space="preserve">В </w:t>
      </w:r>
      <w:r w:rsidR="00506FA7" w:rsidRPr="006E3CC7">
        <w:rPr>
          <w:lang w:eastAsia="en-US"/>
        </w:rPr>
        <w:t xml:space="preserve">течение </w:t>
      </w:r>
      <w:r w:rsidRPr="006E3CC7">
        <w:rPr>
          <w:lang w:eastAsia="en-US"/>
        </w:rPr>
        <w:t>3</w:t>
      </w:r>
      <w:r w:rsidR="00506FA7" w:rsidRPr="006E3CC7">
        <w:rPr>
          <w:lang w:eastAsia="en-US"/>
        </w:rPr>
        <w:t xml:space="preserve"> (</w:t>
      </w:r>
      <w:r w:rsidRPr="006E3CC7">
        <w:rPr>
          <w:lang w:eastAsia="en-US"/>
        </w:rPr>
        <w:t>трех</w:t>
      </w:r>
      <w:r w:rsidR="00506FA7" w:rsidRPr="006E3CC7">
        <w:rPr>
          <w:lang w:eastAsia="en-US"/>
        </w:rPr>
        <w:t xml:space="preserve">) рабочих дней </w:t>
      </w:r>
      <w:r w:rsidRPr="006E3CC7">
        <w:rPr>
          <w:lang w:eastAsia="en-US"/>
        </w:rPr>
        <w:t xml:space="preserve">с даты заключения Контракта </w:t>
      </w:r>
      <w:r w:rsidR="00506FA7" w:rsidRPr="006E3CC7">
        <w:rPr>
          <w:lang w:eastAsia="en-US"/>
        </w:rPr>
        <w:t xml:space="preserve">выдать </w:t>
      </w:r>
      <w:r w:rsidR="00506FA7" w:rsidRPr="006E3CC7">
        <w:rPr>
          <w:bCs/>
          <w:lang w:eastAsia="en-US"/>
        </w:rPr>
        <w:t>Подрядчику</w:t>
      </w:r>
      <w:r w:rsidR="0031711A">
        <w:rPr>
          <w:bCs/>
          <w:lang w:eastAsia="en-US"/>
        </w:rPr>
        <w:t xml:space="preserve"> </w:t>
      </w:r>
      <w:r w:rsidR="00595CFC" w:rsidRPr="006E3CC7">
        <w:rPr>
          <w:lang w:eastAsia="en-US"/>
        </w:rPr>
        <w:t xml:space="preserve">документы, </w:t>
      </w:r>
      <w:r w:rsidR="006F1F27" w:rsidRPr="00A35BE3">
        <w:rPr>
          <w:lang w:eastAsia="en-US"/>
        </w:rPr>
        <w:t>предусмотренные</w:t>
      </w:r>
      <w:r w:rsidR="0031711A" w:rsidRPr="00A35BE3">
        <w:rPr>
          <w:lang w:eastAsia="en-US"/>
        </w:rPr>
        <w:t xml:space="preserve"> </w:t>
      </w:r>
      <w:r w:rsidR="006F1F27" w:rsidRPr="00A35BE3">
        <w:rPr>
          <w:lang w:eastAsia="en-US"/>
        </w:rPr>
        <w:t>пунктом</w:t>
      </w:r>
      <w:r w:rsidR="0031711A" w:rsidRPr="00A35BE3">
        <w:rPr>
          <w:lang w:eastAsia="en-US"/>
        </w:rPr>
        <w:t xml:space="preserve"> </w:t>
      </w:r>
      <w:r w:rsidR="007F0752" w:rsidRPr="00A35BE3">
        <w:rPr>
          <w:lang w:eastAsia="en-US"/>
        </w:rPr>
        <w:t>3</w:t>
      </w:r>
      <w:r w:rsidR="0031711A" w:rsidRPr="00A35BE3">
        <w:rPr>
          <w:lang w:eastAsia="en-US"/>
        </w:rPr>
        <w:t xml:space="preserve"> </w:t>
      </w:r>
      <w:r w:rsidR="007F0752" w:rsidRPr="00A35BE3">
        <w:rPr>
          <w:lang w:eastAsia="en-US"/>
        </w:rPr>
        <w:t>Технического задания</w:t>
      </w:r>
      <w:r w:rsidR="005B6C61" w:rsidRPr="006E3CC7">
        <w:rPr>
          <w:lang w:eastAsia="en-US"/>
        </w:rPr>
        <w:t xml:space="preserve"> (Приложение № 1 к Контракту)</w:t>
      </w:r>
      <w:r w:rsidR="00CA65CE" w:rsidRPr="006E3CC7">
        <w:rPr>
          <w:lang w:eastAsia="en-US"/>
        </w:rPr>
        <w:t>.</w:t>
      </w:r>
      <w:r w:rsidR="00DB66D5" w:rsidRPr="006E3CC7">
        <w:rPr>
          <w:lang w:eastAsia="en-US"/>
        </w:rPr>
        <w:t xml:space="preserve"> Передача документов (исходных данных) оформляется в установленном порядке актом приема-передачи.</w:t>
      </w:r>
    </w:p>
    <w:p w:rsidR="0091073A" w:rsidRPr="006E3CC7" w:rsidRDefault="0091073A" w:rsidP="00C761EB">
      <w:pPr>
        <w:numPr>
          <w:ilvl w:val="2"/>
          <w:numId w:val="23"/>
        </w:numPr>
        <w:autoSpaceDE w:val="0"/>
        <w:autoSpaceDN w:val="0"/>
        <w:adjustRightInd w:val="0"/>
        <w:ind w:left="0" w:firstLine="709"/>
        <w:contextualSpacing/>
        <w:jc w:val="both"/>
        <w:rPr>
          <w:lang w:eastAsia="en-US"/>
        </w:rPr>
      </w:pPr>
      <w:r w:rsidRPr="006E3CC7">
        <w:rPr>
          <w:lang w:eastAsia="en-US"/>
        </w:rPr>
        <w:t>Осуществлять контроль над ходом и качеством выполняемых работ, соответствием объемов выполненных работ, наличием и правильностью ведения Подрядчиком документации, соблюдением сроков их выполнения.</w:t>
      </w:r>
    </w:p>
    <w:p w:rsidR="0091073A" w:rsidRPr="006E3CC7" w:rsidRDefault="0091073A" w:rsidP="00C761EB">
      <w:pPr>
        <w:numPr>
          <w:ilvl w:val="2"/>
          <w:numId w:val="23"/>
        </w:numPr>
        <w:autoSpaceDE w:val="0"/>
        <w:autoSpaceDN w:val="0"/>
        <w:adjustRightInd w:val="0"/>
        <w:ind w:left="0" w:firstLine="709"/>
        <w:contextualSpacing/>
        <w:jc w:val="both"/>
        <w:rPr>
          <w:lang w:eastAsia="en-US"/>
        </w:rPr>
      </w:pPr>
      <w:r w:rsidRPr="006E3CC7">
        <w:rPr>
          <w:lang w:eastAsia="en-US"/>
        </w:rPr>
        <w:t>В случае обнаружения отступлений от условий Контракта, ухудшающих качество работ, или иных недостатков при рассмотрении и согласовании документов, поступивших от Подрядчика немедленно заявить об этом Подрядчику.</w:t>
      </w:r>
    </w:p>
    <w:p w:rsidR="00506FA7" w:rsidRPr="006E3CC7" w:rsidRDefault="00DE6F94" w:rsidP="00C761EB">
      <w:pPr>
        <w:numPr>
          <w:ilvl w:val="2"/>
          <w:numId w:val="23"/>
        </w:numPr>
        <w:autoSpaceDE w:val="0"/>
        <w:autoSpaceDN w:val="0"/>
        <w:adjustRightInd w:val="0"/>
        <w:ind w:left="0" w:firstLine="709"/>
        <w:contextualSpacing/>
        <w:jc w:val="both"/>
        <w:rPr>
          <w:lang w:eastAsia="en-US"/>
        </w:rPr>
      </w:pPr>
      <w:r w:rsidRPr="006E3CC7">
        <w:rPr>
          <w:lang w:eastAsia="en-US"/>
        </w:rPr>
        <w:t>Обеспечить приемку выполненных</w:t>
      </w:r>
      <w:r w:rsidR="0031711A">
        <w:rPr>
          <w:lang w:eastAsia="en-US"/>
        </w:rPr>
        <w:t xml:space="preserve"> </w:t>
      </w:r>
      <w:r w:rsidR="001F5F2A" w:rsidRPr="006E3CC7">
        <w:rPr>
          <w:lang w:eastAsia="en-US"/>
        </w:rPr>
        <w:t xml:space="preserve">надлежащим образом </w:t>
      </w:r>
      <w:r w:rsidR="00506FA7" w:rsidRPr="006E3CC7">
        <w:rPr>
          <w:lang w:eastAsia="en-US"/>
        </w:rPr>
        <w:t>работ в соответствии с условиями Контракта.</w:t>
      </w:r>
    </w:p>
    <w:p w:rsidR="007F0752" w:rsidRDefault="00506FA7" w:rsidP="007F0752">
      <w:pPr>
        <w:numPr>
          <w:ilvl w:val="2"/>
          <w:numId w:val="23"/>
        </w:numPr>
        <w:autoSpaceDE w:val="0"/>
        <w:autoSpaceDN w:val="0"/>
        <w:adjustRightInd w:val="0"/>
        <w:ind w:left="0" w:firstLine="709"/>
        <w:contextualSpacing/>
        <w:jc w:val="both"/>
        <w:rPr>
          <w:lang w:eastAsia="en-US"/>
        </w:rPr>
      </w:pPr>
      <w:r w:rsidRPr="00A35BE3">
        <w:t>Направить</w:t>
      </w:r>
      <w:r w:rsidR="0031711A" w:rsidRPr="00A35BE3">
        <w:t xml:space="preserve"> </w:t>
      </w:r>
      <w:r w:rsidR="00C529F7" w:rsidRPr="00A35BE3">
        <w:rPr>
          <w:lang w:eastAsia="en-US"/>
        </w:rPr>
        <w:t xml:space="preserve">проектную документацию </w:t>
      </w:r>
      <w:r w:rsidRPr="00A35BE3">
        <w:t>на проведение</w:t>
      </w:r>
      <w:r w:rsidRPr="007F0752">
        <w:rPr>
          <w:color w:val="FF0000"/>
        </w:rPr>
        <w:t xml:space="preserve"> </w:t>
      </w:r>
      <w:r w:rsidR="007F0752" w:rsidRPr="006E3CC7">
        <w:t>государственн</w:t>
      </w:r>
      <w:r w:rsidR="007F0752">
        <w:t>ой</w:t>
      </w:r>
      <w:r w:rsidR="007F0752" w:rsidRPr="006E3CC7">
        <w:t xml:space="preserve"> историко-культурную экспертиз</w:t>
      </w:r>
      <w:r w:rsidR="007F0752">
        <w:t>ы</w:t>
      </w:r>
      <w:r w:rsidR="007F0752" w:rsidRPr="006E3CC7">
        <w:t xml:space="preserve"> проектной документации</w:t>
      </w:r>
      <w:r w:rsidRPr="007F0752">
        <w:rPr>
          <w:color w:val="FF0000"/>
        </w:rPr>
        <w:t xml:space="preserve">. </w:t>
      </w:r>
    </w:p>
    <w:p w:rsidR="0091073A" w:rsidRPr="006E3CC7" w:rsidRDefault="0083311B" w:rsidP="007F0752">
      <w:pPr>
        <w:numPr>
          <w:ilvl w:val="2"/>
          <w:numId w:val="23"/>
        </w:numPr>
        <w:autoSpaceDE w:val="0"/>
        <w:autoSpaceDN w:val="0"/>
        <w:adjustRightInd w:val="0"/>
        <w:ind w:left="0" w:firstLine="709"/>
        <w:contextualSpacing/>
        <w:jc w:val="both"/>
        <w:rPr>
          <w:lang w:eastAsia="en-US"/>
        </w:rPr>
      </w:pPr>
      <w:r w:rsidRPr="006E3CC7">
        <w:rPr>
          <w:lang w:eastAsia="en-US"/>
        </w:rPr>
        <w:t xml:space="preserve">Осуществлять приемку результатов выполненных работ по Контракту в соответствии </w:t>
      </w:r>
      <w:r w:rsidR="004104A6" w:rsidRPr="006E3CC7">
        <w:rPr>
          <w:lang w:eastAsia="en-US"/>
        </w:rPr>
        <w:t>с Графиком</w:t>
      </w:r>
      <w:r w:rsidRPr="006E3CC7">
        <w:rPr>
          <w:lang w:eastAsia="en-US"/>
        </w:rPr>
        <w:t xml:space="preserve">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w:t>
      </w:r>
      <w:r w:rsidR="007A67FE" w:rsidRPr="006E3CC7">
        <w:rPr>
          <w:lang w:eastAsia="en-US"/>
        </w:rPr>
        <w:t xml:space="preserve"> проектной документации и</w:t>
      </w:r>
      <w:r w:rsidR="007A436A" w:rsidRPr="006E3CC7">
        <w:rPr>
          <w:lang w:eastAsia="en-US"/>
        </w:rPr>
        <w:t>результатов инженерных изысканий</w:t>
      </w:r>
      <w:r w:rsidR="00C65998" w:rsidRPr="006E3CC7">
        <w:rPr>
          <w:lang w:eastAsia="en-US"/>
        </w:rPr>
        <w:t>,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r w:rsidRPr="006E3CC7">
        <w:rPr>
          <w:lang w:eastAsia="en-US"/>
        </w:rPr>
        <w:t>.</w:t>
      </w:r>
    </w:p>
    <w:p w:rsidR="00FD0DCF" w:rsidRPr="006E3CC7" w:rsidRDefault="00837CD6" w:rsidP="00B40BA9">
      <w:pPr>
        <w:numPr>
          <w:ilvl w:val="2"/>
          <w:numId w:val="23"/>
        </w:numPr>
        <w:autoSpaceDE w:val="0"/>
        <w:autoSpaceDN w:val="0"/>
        <w:adjustRightInd w:val="0"/>
        <w:ind w:left="0" w:firstLine="709"/>
        <w:contextualSpacing/>
        <w:jc w:val="both"/>
        <w:rPr>
          <w:lang w:eastAsia="en-US"/>
        </w:rPr>
      </w:pPr>
      <w:r w:rsidRPr="006E3CC7">
        <w:rPr>
          <w:lang w:eastAsia="en-US"/>
        </w:rPr>
        <w:t>Оплачивать</w:t>
      </w:r>
      <w:r w:rsidR="0031711A">
        <w:rPr>
          <w:lang w:eastAsia="en-US"/>
        </w:rPr>
        <w:t xml:space="preserve"> </w:t>
      </w:r>
      <w:r w:rsidR="00C7109D" w:rsidRPr="006E3CC7">
        <w:rPr>
          <w:lang w:eastAsia="en-US"/>
        </w:rPr>
        <w:t xml:space="preserve">выполненные </w:t>
      </w:r>
      <w:r w:rsidRPr="006E3CC7">
        <w:rPr>
          <w:lang w:eastAsia="en-US"/>
        </w:rPr>
        <w:t xml:space="preserve">по Контракту </w:t>
      </w:r>
      <w:r w:rsidR="00C7109D" w:rsidRPr="006E3CC7">
        <w:rPr>
          <w:lang w:eastAsia="en-US"/>
        </w:rPr>
        <w:t>р</w:t>
      </w:r>
      <w:r w:rsidR="00506FA7" w:rsidRPr="006E3CC7">
        <w:rPr>
          <w:lang w:eastAsia="en-US"/>
        </w:rPr>
        <w:t>аботы в</w:t>
      </w:r>
      <w:r w:rsidRPr="006E3CC7">
        <w:rPr>
          <w:lang w:eastAsia="en-US"/>
        </w:rPr>
        <w:t xml:space="preserve"> размерах,</w:t>
      </w:r>
      <w:r w:rsidR="00506FA7" w:rsidRPr="006E3CC7">
        <w:rPr>
          <w:lang w:eastAsia="en-US"/>
        </w:rPr>
        <w:t xml:space="preserve"> порядке и на условиях, </w:t>
      </w:r>
      <w:r w:rsidRPr="006E3CC7">
        <w:rPr>
          <w:lang w:eastAsia="en-US"/>
        </w:rPr>
        <w:t>установленных</w:t>
      </w:r>
      <w:r w:rsidR="00506FA7" w:rsidRPr="006E3CC7">
        <w:rPr>
          <w:lang w:eastAsia="en-US"/>
        </w:rPr>
        <w:t xml:space="preserve"> Контрактом.</w:t>
      </w:r>
    </w:p>
    <w:p w:rsidR="0083311B" w:rsidRDefault="0083311B" w:rsidP="00B40BA9">
      <w:pPr>
        <w:numPr>
          <w:ilvl w:val="2"/>
          <w:numId w:val="23"/>
        </w:numPr>
        <w:autoSpaceDE w:val="0"/>
        <w:autoSpaceDN w:val="0"/>
        <w:adjustRightInd w:val="0"/>
        <w:ind w:left="0" w:firstLine="709"/>
        <w:contextualSpacing/>
        <w:jc w:val="both"/>
        <w:rPr>
          <w:lang w:eastAsia="en-US"/>
        </w:rPr>
      </w:pPr>
      <w:r w:rsidRPr="006E3CC7">
        <w:rPr>
          <w:lang w:eastAsia="en-US"/>
        </w:rPr>
        <w:t>Привлечь Подрядчика к участию в деле по иску, предъявленному к Заказчику третьим лицом в связи с недостатками разработанной проектной документации.</w:t>
      </w:r>
    </w:p>
    <w:p w:rsidR="00123B45" w:rsidRPr="006E3CC7" w:rsidRDefault="00123B45" w:rsidP="00B40BA9">
      <w:pPr>
        <w:numPr>
          <w:ilvl w:val="2"/>
          <w:numId w:val="23"/>
        </w:numPr>
        <w:autoSpaceDE w:val="0"/>
        <w:autoSpaceDN w:val="0"/>
        <w:adjustRightInd w:val="0"/>
        <w:ind w:left="0" w:firstLine="709"/>
        <w:contextualSpacing/>
        <w:jc w:val="both"/>
        <w:rPr>
          <w:lang w:eastAsia="en-US"/>
        </w:rPr>
      </w:pPr>
      <w:r>
        <w:rPr>
          <w:lang w:eastAsia="en-US"/>
        </w:rPr>
        <w:lastRenderedPageBreak/>
        <w:t>Согласовать направленный в сроки, указанные в пункте 3.3.8 Контракта, График выполнения работ (Приложение № 2), либо направить мотивированный отказ со сроком устранения замечаний.</w:t>
      </w:r>
    </w:p>
    <w:p w:rsidR="00506FA7" w:rsidRPr="006E3CC7" w:rsidRDefault="00506FA7" w:rsidP="00C761EB">
      <w:pPr>
        <w:numPr>
          <w:ilvl w:val="1"/>
          <w:numId w:val="23"/>
        </w:numPr>
        <w:ind w:left="0" w:firstLine="709"/>
        <w:contextualSpacing/>
        <w:jc w:val="both"/>
        <w:rPr>
          <w:b/>
          <w:lang w:eastAsia="en-US"/>
        </w:rPr>
      </w:pPr>
      <w:r w:rsidRPr="006E3CC7">
        <w:rPr>
          <w:b/>
          <w:lang w:eastAsia="en-US"/>
        </w:rPr>
        <w:t>Заказчик вправе:</w:t>
      </w:r>
    </w:p>
    <w:p w:rsidR="00506FA7" w:rsidRPr="006E3CC7" w:rsidRDefault="00506FA7" w:rsidP="00C761EB">
      <w:pPr>
        <w:numPr>
          <w:ilvl w:val="2"/>
          <w:numId w:val="23"/>
        </w:numPr>
        <w:ind w:left="0" w:firstLine="709"/>
        <w:contextualSpacing/>
        <w:jc w:val="both"/>
        <w:rPr>
          <w:lang w:eastAsia="en-US"/>
        </w:rPr>
      </w:pPr>
      <w:r w:rsidRPr="006E3CC7">
        <w:rPr>
          <w:lang w:eastAsia="en-US"/>
        </w:rPr>
        <w:t xml:space="preserve">В любое время проверять ход и качество работ, выполняемых </w:t>
      </w:r>
      <w:r w:rsidRPr="006E3CC7">
        <w:rPr>
          <w:bCs/>
          <w:lang w:eastAsia="en-US"/>
        </w:rPr>
        <w:t>Подрядчиком</w:t>
      </w:r>
      <w:r w:rsidRPr="006E3CC7">
        <w:rPr>
          <w:lang w:eastAsia="en-US"/>
        </w:rPr>
        <w:t>, не вмешиваясь при этом в оперативно-хозяйственную деятельность Подрядчика.</w:t>
      </w:r>
    </w:p>
    <w:p w:rsidR="00506FA7" w:rsidRPr="006E3CC7" w:rsidRDefault="00506FA7" w:rsidP="00C761EB">
      <w:pPr>
        <w:numPr>
          <w:ilvl w:val="2"/>
          <w:numId w:val="23"/>
        </w:numPr>
        <w:ind w:left="0" w:firstLine="709"/>
        <w:contextualSpacing/>
        <w:jc w:val="both"/>
        <w:rPr>
          <w:lang w:eastAsia="en-US"/>
        </w:rPr>
      </w:pPr>
      <w:r w:rsidRPr="006E3CC7">
        <w:rPr>
          <w:lang w:eastAsia="en-US"/>
        </w:rPr>
        <w:t>Требовать надлежащего исполнения Подрядчиком обязательств по настоящему Контракту, устранения недостатков проектной документации, иных нарушений, оплаты штрафных санкций в соответствии с условиями Контракта и действующего законодательства Российской Федерации.</w:t>
      </w:r>
    </w:p>
    <w:p w:rsidR="002E288A" w:rsidRPr="006E3CC7" w:rsidRDefault="002E288A" w:rsidP="00C761EB">
      <w:pPr>
        <w:numPr>
          <w:ilvl w:val="2"/>
          <w:numId w:val="23"/>
        </w:numPr>
        <w:ind w:left="0" w:firstLine="709"/>
        <w:contextualSpacing/>
        <w:jc w:val="both"/>
        <w:rPr>
          <w:lang w:eastAsia="en-US"/>
        </w:rPr>
      </w:pPr>
      <w:r w:rsidRPr="006E3CC7">
        <w:rPr>
          <w:lang w:eastAsia="en-US"/>
        </w:rPr>
        <w:t>Привлекать для осуществления контроля над качеством выполнения работ Подрядчиком соответствующих лиц согласно требованиям действующего законодательства Российской Федерации.</w:t>
      </w:r>
    </w:p>
    <w:p w:rsidR="00506FA7" w:rsidRPr="006E3CC7" w:rsidRDefault="00506FA7" w:rsidP="00C761EB">
      <w:pPr>
        <w:numPr>
          <w:ilvl w:val="2"/>
          <w:numId w:val="23"/>
        </w:numPr>
        <w:ind w:left="0" w:firstLine="709"/>
        <w:contextualSpacing/>
        <w:jc w:val="both"/>
        <w:rPr>
          <w:lang w:eastAsia="en-US"/>
        </w:rPr>
      </w:pPr>
      <w:r w:rsidRPr="006E3CC7">
        <w:rPr>
          <w:lang w:eastAsia="en-US"/>
        </w:rPr>
        <w:t>Запрашивать у Подрядчика любую относящуюся к предмету Контракта документацию и информацию.</w:t>
      </w:r>
    </w:p>
    <w:p w:rsidR="009F554B" w:rsidRPr="006E3CC7" w:rsidRDefault="009F554B" w:rsidP="00C761EB">
      <w:pPr>
        <w:numPr>
          <w:ilvl w:val="2"/>
          <w:numId w:val="23"/>
        </w:numPr>
        <w:ind w:left="0" w:firstLine="709"/>
        <w:contextualSpacing/>
        <w:jc w:val="both"/>
        <w:rPr>
          <w:lang w:eastAsia="en-US"/>
        </w:rPr>
      </w:pPr>
      <w:r w:rsidRPr="006E3CC7">
        <w:rPr>
          <w:lang w:eastAsia="en-US"/>
        </w:rPr>
        <w:t xml:space="preserve">Предъявить требования, связанные с ненадлежащим качеством результата выполненных работ, </w:t>
      </w:r>
      <w:r w:rsidR="00E90E28" w:rsidRPr="006E3CC7">
        <w:rPr>
          <w:lang w:eastAsia="en-US"/>
        </w:rPr>
        <w:t xml:space="preserve">в том числе, </w:t>
      </w:r>
      <w:r w:rsidRPr="006E3CC7">
        <w:rPr>
          <w:lang w:eastAsia="en-US"/>
        </w:rPr>
        <w:t xml:space="preserve">в случаях, если оно было выявлено после истечения срока, указанного в пункте </w:t>
      </w:r>
      <w:r w:rsidR="00F96E38" w:rsidRPr="006E3CC7">
        <w:rPr>
          <w:lang w:eastAsia="en-US"/>
        </w:rPr>
        <w:t>9</w:t>
      </w:r>
      <w:r w:rsidRPr="006E3CC7">
        <w:rPr>
          <w:lang w:eastAsia="en-US"/>
        </w:rPr>
        <w:t>.</w:t>
      </w:r>
      <w:r w:rsidR="00D07658" w:rsidRPr="006E3CC7">
        <w:rPr>
          <w:lang w:eastAsia="en-US"/>
        </w:rPr>
        <w:t>1</w:t>
      </w:r>
      <w:r w:rsidRPr="006E3CC7">
        <w:rPr>
          <w:lang w:eastAsia="en-US"/>
        </w:rPr>
        <w:t>. Контракта.</w:t>
      </w:r>
    </w:p>
    <w:p w:rsidR="00BB53DA" w:rsidRPr="006E3CC7" w:rsidRDefault="00BB53DA" w:rsidP="00C761EB">
      <w:pPr>
        <w:numPr>
          <w:ilvl w:val="2"/>
          <w:numId w:val="23"/>
        </w:numPr>
        <w:ind w:left="0" w:firstLine="709"/>
        <w:contextualSpacing/>
        <w:jc w:val="both"/>
        <w:rPr>
          <w:lang w:eastAsia="en-US"/>
        </w:rPr>
      </w:pPr>
      <w:r w:rsidRPr="006E3CC7">
        <w:rPr>
          <w:lang w:eastAsia="en-US"/>
        </w:rPr>
        <w:t>Направлять уведомления Подрядчику (посредством телефона (телефонограммы), факса, электронной почты) о необходимости его участия в совещаниях организационного характера.</w:t>
      </w:r>
    </w:p>
    <w:p w:rsidR="008F5508" w:rsidRPr="006E3CC7" w:rsidRDefault="008F5508" w:rsidP="0026335B">
      <w:pPr>
        <w:numPr>
          <w:ilvl w:val="2"/>
          <w:numId w:val="23"/>
        </w:numPr>
        <w:ind w:left="0" w:firstLine="709"/>
        <w:contextualSpacing/>
        <w:jc w:val="both"/>
        <w:rPr>
          <w:lang w:eastAsia="en-US"/>
        </w:rPr>
      </w:pPr>
      <w:r w:rsidRPr="006E3CC7">
        <w:rPr>
          <w:lang w:eastAsia="en-US"/>
        </w:rPr>
        <w:t>В случае нарушения срока исполнения Контракта, в том числе длительного исправления замечаний (наличие многочисленных и систематических недостатков), и/или  длительного прохождения разработанной проектной документации государственной экспертизы (наличие многочисленных и систематических недостатков) Заказчик имеет право расторгнуть Контракт в одностороннем порядке и взыскать с Подрядчика расходы, связанные с проведением государственной экспертизы проектной документации, в том числе первоначальной.</w:t>
      </w:r>
    </w:p>
    <w:p w:rsidR="00990572" w:rsidRPr="006E3CC7" w:rsidRDefault="00990572" w:rsidP="0026335B">
      <w:pPr>
        <w:numPr>
          <w:ilvl w:val="2"/>
          <w:numId w:val="23"/>
        </w:numPr>
        <w:ind w:left="0" w:firstLine="709"/>
        <w:contextualSpacing/>
        <w:jc w:val="both"/>
        <w:rPr>
          <w:lang w:eastAsia="en-US"/>
        </w:rPr>
      </w:pPr>
      <w:r w:rsidRPr="006E3CC7">
        <w:rPr>
          <w:lang w:eastAsia="en-US"/>
        </w:rPr>
        <w:t xml:space="preserve">В случае нарушения Подрядчиком обязательств по Контракту, удержать и исполнить за Подрядчика обязательства по перечислению в бюджет </w:t>
      </w:r>
      <w:r w:rsidR="003F73D1">
        <w:rPr>
          <w:lang w:eastAsia="en-US"/>
        </w:rPr>
        <w:t>Камчатского края</w:t>
      </w:r>
      <w:r w:rsidRPr="006E3CC7">
        <w:rPr>
          <w:lang w:eastAsia="en-US"/>
        </w:rPr>
        <w:t xml:space="preserve"> суммы неустойки (штрафа, пени), начисленных в соответствии с разделом 5 Контракта, из суммы, подлежащей уплате Подрядчику (за исключением случая, когда неустойка перечислена Подрядчиком до момента оплаты выполненных работ).</w:t>
      </w:r>
    </w:p>
    <w:p w:rsidR="00990572" w:rsidRPr="006E3CC7" w:rsidRDefault="00990572" w:rsidP="0026335B">
      <w:pPr>
        <w:numPr>
          <w:ilvl w:val="2"/>
          <w:numId w:val="23"/>
        </w:numPr>
        <w:ind w:left="0" w:firstLine="709"/>
        <w:contextualSpacing/>
        <w:jc w:val="both"/>
        <w:rPr>
          <w:lang w:eastAsia="en-US"/>
        </w:rPr>
      </w:pPr>
      <w:r w:rsidRPr="006E3CC7">
        <w:rPr>
          <w:lang w:eastAsia="en-US"/>
        </w:rPr>
        <w:t>Требовать возмещения убытков, причиненных по вине Подрядчика.</w:t>
      </w:r>
    </w:p>
    <w:p w:rsidR="00506FA7" w:rsidRPr="006E3CC7" w:rsidRDefault="00506FA7" w:rsidP="00C761EB">
      <w:pPr>
        <w:numPr>
          <w:ilvl w:val="1"/>
          <w:numId w:val="23"/>
        </w:numPr>
        <w:ind w:left="0" w:firstLine="709"/>
        <w:contextualSpacing/>
        <w:jc w:val="both"/>
        <w:rPr>
          <w:b/>
          <w:lang w:eastAsia="en-US"/>
        </w:rPr>
      </w:pPr>
      <w:r w:rsidRPr="006E3CC7">
        <w:rPr>
          <w:b/>
          <w:lang w:eastAsia="en-US"/>
        </w:rPr>
        <w:t>Подрядчик обязан:</w:t>
      </w:r>
    </w:p>
    <w:p w:rsidR="00506FA7" w:rsidRPr="006E3CC7" w:rsidRDefault="00B51EF0" w:rsidP="00C761EB">
      <w:pPr>
        <w:numPr>
          <w:ilvl w:val="2"/>
          <w:numId w:val="23"/>
        </w:numPr>
        <w:ind w:left="0" w:firstLine="709"/>
        <w:contextualSpacing/>
        <w:jc w:val="both"/>
        <w:rPr>
          <w:lang w:eastAsia="en-US"/>
        </w:rPr>
      </w:pPr>
      <w:r w:rsidRPr="00410C17">
        <w:rPr>
          <w:lang w:eastAsia="en-US"/>
        </w:rPr>
        <w:t>Принять на себя обязательства в соответствии с заданием Заказчика и в сроки, установленные Контрактом</w:t>
      </w:r>
      <w:r w:rsidR="00B62EF1" w:rsidRPr="00410C17">
        <w:rPr>
          <w:lang w:eastAsia="en-US"/>
        </w:rPr>
        <w:t xml:space="preserve"> выполнить инженерные изыскания, осуществить подготовку проектной и рабочей документации в целях </w:t>
      </w:r>
      <w:r w:rsidR="00BA05B2">
        <w:rPr>
          <w:lang w:eastAsia="en-US"/>
        </w:rPr>
        <w:t xml:space="preserve">сохранения </w:t>
      </w:r>
      <w:r w:rsidR="00BA05B2" w:rsidRPr="00BA05B2">
        <w:rPr>
          <w:lang w:eastAsia="en-US"/>
        </w:rPr>
        <w:t xml:space="preserve">объекта  культурного наследия (ремонт, реставрация, приспособление для современного использования, реконструкция) регионального значения «Дом № 11 по ул. Красинцев в г. Петропавловске-Камчатском»), включенного в единый государственный реестр объектов культурного наследия (памятников истории и культуры) народов Российской Федерации: </w:t>
      </w:r>
      <w:r w:rsidRPr="006E3CC7">
        <w:rPr>
          <w:lang w:eastAsia="en-US"/>
        </w:rPr>
        <w:t>В</w:t>
      </w:r>
      <w:r w:rsidR="00506FA7" w:rsidRPr="006E3CC7">
        <w:rPr>
          <w:lang w:eastAsia="en-US"/>
        </w:rPr>
        <w:t>ыполнить работы в полном объеме и сроки, установленные условия</w:t>
      </w:r>
      <w:r w:rsidR="00C7109D" w:rsidRPr="006E3CC7">
        <w:rPr>
          <w:lang w:eastAsia="en-US"/>
        </w:rPr>
        <w:t>ми</w:t>
      </w:r>
      <w:r w:rsidR="00506FA7" w:rsidRPr="006E3CC7">
        <w:rPr>
          <w:lang w:eastAsia="en-US"/>
        </w:rPr>
        <w:t xml:space="preserve"> Контракта, и оформить результат работ в соответствии с </w:t>
      </w:r>
      <w:r w:rsidR="00E0783F">
        <w:rPr>
          <w:lang w:eastAsia="en-US"/>
        </w:rPr>
        <w:t xml:space="preserve">Техническим заданием </w:t>
      </w:r>
      <w:r w:rsidR="00506FA7" w:rsidRPr="006E3CC7">
        <w:rPr>
          <w:lang w:eastAsia="en-US"/>
        </w:rPr>
        <w:t>(Приложение № 1 к Контракту)</w:t>
      </w:r>
      <w:r w:rsidR="00E0783F">
        <w:rPr>
          <w:lang w:eastAsia="en-US"/>
        </w:rPr>
        <w:t xml:space="preserve"> </w:t>
      </w:r>
      <w:r w:rsidR="00132B88" w:rsidRPr="006E3CC7">
        <w:rPr>
          <w:lang w:eastAsia="en-US"/>
        </w:rPr>
        <w:t>с соблюдением требований действующих нормативных документов для данного вида работ</w:t>
      </w:r>
      <w:r w:rsidR="00506FA7" w:rsidRPr="006E3CC7">
        <w:rPr>
          <w:lang w:eastAsia="en-US"/>
        </w:rPr>
        <w:t>.</w:t>
      </w:r>
    </w:p>
    <w:p w:rsidR="008D01E8" w:rsidRPr="006E3CC7" w:rsidRDefault="008D01E8" w:rsidP="00C761EB">
      <w:pPr>
        <w:numPr>
          <w:ilvl w:val="2"/>
          <w:numId w:val="23"/>
        </w:numPr>
        <w:ind w:left="0" w:firstLine="709"/>
        <w:contextualSpacing/>
        <w:jc w:val="both"/>
        <w:rPr>
          <w:lang w:eastAsia="en-US"/>
        </w:rPr>
      </w:pPr>
      <w:r w:rsidRPr="006E3CC7">
        <w:rPr>
          <w:lang w:eastAsia="en-US"/>
        </w:rPr>
        <w:t xml:space="preserve">Пройти государственную историко-культурную экспертизу проектной документации и предоставить Заказчику </w:t>
      </w:r>
      <w:r w:rsidR="009E3726" w:rsidRPr="006E3CC7">
        <w:rPr>
          <w:lang w:eastAsia="en-US"/>
        </w:rPr>
        <w:t xml:space="preserve">проектную документацию, документы, </w:t>
      </w:r>
      <w:r w:rsidRPr="006E3CC7">
        <w:rPr>
          <w:lang w:eastAsia="en-US"/>
        </w:rPr>
        <w:t>Акт (положительное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 согласованный со Службой охраны объектов культурного наследия Камчатского края</w:t>
      </w:r>
      <w:r w:rsidR="009E3726" w:rsidRPr="006E3CC7">
        <w:rPr>
          <w:bCs/>
          <w:lang w:eastAsia="en-US"/>
        </w:rPr>
        <w:t xml:space="preserve">, в составе и порядке, установленным разделом 4 Контракта, </w:t>
      </w:r>
      <w:r w:rsidR="00E0783F">
        <w:rPr>
          <w:bCs/>
          <w:lang w:eastAsia="en-US"/>
        </w:rPr>
        <w:t>Технического задания</w:t>
      </w:r>
      <w:r w:rsidR="009E3726" w:rsidRPr="006E3CC7">
        <w:rPr>
          <w:bCs/>
          <w:lang w:eastAsia="en-US"/>
        </w:rPr>
        <w:t xml:space="preserve"> (Приложение № 1 к Контракту)</w:t>
      </w:r>
      <w:r w:rsidRPr="006E3CC7">
        <w:rPr>
          <w:lang w:eastAsia="en-US"/>
        </w:rPr>
        <w:t>.</w:t>
      </w:r>
    </w:p>
    <w:p w:rsidR="00506FA7" w:rsidRPr="006E3CC7" w:rsidRDefault="00506FA7" w:rsidP="00C761EB">
      <w:pPr>
        <w:numPr>
          <w:ilvl w:val="2"/>
          <w:numId w:val="23"/>
        </w:numPr>
        <w:ind w:left="0" w:firstLine="709"/>
        <w:contextualSpacing/>
        <w:jc w:val="both"/>
        <w:rPr>
          <w:lang w:eastAsia="en-US"/>
        </w:rPr>
      </w:pPr>
      <w:r w:rsidRPr="006E3CC7">
        <w:rPr>
          <w:color w:val="000000"/>
        </w:rPr>
        <w:t xml:space="preserve">Соблюдать требования, содержащиеся в </w:t>
      </w:r>
      <w:r w:rsidR="00F93A9C">
        <w:rPr>
          <w:lang w:eastAsia="en-US"/>
        </w:rPr>
        <w:t xml:space="preserve">Техническом задании </w:t>
      </w:r>
      <w:r w:rsidRPr="006E3CC7">
        <w:rPr>
          <w:lang w:eastAsia="en-US"/>
        </w:rPr>
        <w:t>(Приложение № 1 к Контракту)</w:t>
      </w:r>
      <w:r w:rsidRPr="006E3CC7">
        <w:rPr>
          <w:color w:val="000000"/>
        </w:rPr>
        <w:t xml:space="preserve"> и других исходных данных при выполнении работ.</w:t>
      </w:r>
    </w:p>
    <w:p w:rsidR="00246A9F" w:rsidRPr="006E3CC7" w:rsidRDefault="00246A9F" w:rsidP="00C761EB">
      <w:pPr>
        <w:numPr>
          <w:ilvl w:val="2"/>
          <w:numId w:val="23"/>
        </w:numPr>
        <w:ind w:left="0" w:firstLine="709"/>
        <w:contextualSpacing/>
        <w:jc w:val="both"/>
        <w:rPr>
          <w:lang w:eastAsia="en-US"/>
        </w:rPr>
      </w:pPr>
      <w:r w:rsidRPr="006E3CC7">
        <w:rPr>
          <w:color w:val="000000"/>
        </w:rPr>
        <w:t xml:space="preserve">Выполнить работы качественно и в соответствии с требованиями строительных норм и правил, государственных стандартов, с учетом сложившейся </w:t>
      </w:r>
      <w:r w:rsidRPr="006E3CC7">
        <w:rPr>
          <w:color w:val="000000"/>
        </w:rPr>
        <w:lastRenderedPageBreak/>
        <w:t>ситуации на местности, местных климатических условий и требований противопожарных, санитарно-гигиенических, экологических и других норм, действующих на территории Российской Федерации и на дату выполнения проектных работ.</w:t>
      </w:r>
    </w:p>
    <w:p w:rsidR="00246A9F" w:rsidRPr="006E3CC7" w:rsidRDefault="00246A9F" w:rsidP="00C761EB">
      <w:pPr>
        <w:numPr>
          <w:ilvl w:val="2"/>
          <w:numId w:val="23"/>
        </w:numPr>
        <w:ind w:left="0" w:firstLine="709"/>
        <w:contextualSpacing/>
        <w:jc w:val="both"/>
        <w:rPr>
          <w:lang w:eastAsia="en-US"/>
        </w:rPr>
      </w:pPr>
      <w:r w:rsidRPr="006E3CC7">
        <w:rPr>
          <w:bCs/>
          <w:lang w:eastAsia="en-US"/>
        </w:rPr>
        <w:t xml:space="preserve">Выполнить </w:t>
      </w:r>
      <w:r w:rsidRPr="006E3CC7">
        <w:rPr>
          <w:lang w:eastAsia="en-US"/>
        </w:rPr>
        <w:t xml:space="preserve">работы в строгом соответствии с требованиями Градостроительного кодекса Российской Федерации, Федеральным законом от 25.06.2002 № 73-ФЗ «Об объектах культурного наследия (памятниках истории и культуры) народов Российской Федерации», региональных и муниципальных нормативных правовых актов, требованиями нормативных документов и </w:t>
      </w:r>
      <w:r w:rsidR="00B02C1D" w:rsidRPr="004A49EE">
        <w:rPr>
          <w:lang w:eastAsia="en-US"/>
        </w:rPr>
        <w:t>Технического задания</w:t>
      </w:r>
      <w:r w:rsidRPr="006E3CC7">
        <w:rPr>
          <w:lang w:eastAsia="en-US"/>
        </w:rPr>
        <w:t xml:space="preserve"> (Приложение № 1 к Контракту).</w:t>
      </w:r>
    </w:p>
    <w:p w:rsidR="003422A5" w:rsidRPr="006E3CC7" w:rsidRDefault="003422A5" w:rsidP="00C761EB">
      <w:pPr>
        <w:numPr>
          <w:ilvl w:val="2"/>
          <w:numId w:val="23"/>
        </w:numPr>
        <w:ind w:left="0" w:firstLine="709"/>
        <w:contextualSpacing/>
        <w:jc w:val="both"/>
        <w:rPr>
          <w:lang w:eastAsia="en-US"/>
        </w:rPr>
      </w:pPr>
      <w:r w:rsidRPr="006E3CC7">
        <w:rPr>
          <w:color w:val="000000"/>
        </w:rPr>
        <w:t>В процессе выполнения работ при применении положений нормативного документа (стандарта, классификатора) убедиться, что такой документ актуален (не изменен (заменен)). Если нормативный документ (стандарт, классификатор) изменен (заменен), то следует руководствоваться новым (измененным) нормативным документом (стандартом, классификатором).</w:t>
      </w:r>
    </w:p>
    <w:p w:rsidR="00506FA7" w:rsidRPr="006E3CC7" w:rsidRDefault="00AE08E9" w:rsidP="00C761EB">
      <w:pPr>
        <w:numPr>
          <w:ilvl w:val="2"/>
          <w:numId w:val="23"/>
        </w:numPr>
        <w:ind w:left="0" w:firstLine="709"/>
        <w:contextualSpacing/>
        <w:jc w:val="both"/>
        <w:rPr>
          <w:lang w:eastAsia="en-US"/>
        </w:rPr>
      </w:pPr>
      <w:r w:rsidRPr="006E3CC7">
        <w:rPr>
          <w:lang w:eastAsia="en-US"/>
        </w:rPr>
        <w:t>В</w:t>
      </w:r>
      <w:r w:rsidR="008F5508" w:rsidRPr="006E3CC7">
        <w:rPr>
          <w:lang w:eastAsia="en-US"/>
        </w:rPr>
        <w:t xml:space="preserve"> течение 3 (трех) рабочих дней </w:t>
      </w:r>
      <w:r w:rsidR="00506FA7" w:rsidRPr="006E3CC7">
        <w:rPr>
          <w:lang w:eastAsia="en-US"/>
        </w:rPr>
        <w:t xml:space="preserve">с </w:t>
      </w:r>
      <w:r w:rsidR="00C7109D" w:rsidRPr="006E3CC7">
        <w:rPr>
          <w:lang w:eastAsia="en-US"/>
        </w:rPr>
        <w:t>даты</w:t>
      </w:r>
      <w:r w:rsidR="00506FA7" w:rsidRPr="006E3CC7">
        <w:rPr>
          <w:lang w:eastAsia="en-US"/>
        </w:rPr>
        <w:t xml:space="preserve"> заключения Контракта </w:t>
      </w:r>
      <w:r w:rsidR="00123B45">
        <w:rPr>
          <w:lang w:eastAsia="en-US"/>
        </w:rPr>
        <w:t>направить для согласования</w:t>
      </w:r>
      <w:r w:rsidR="00F93A9C">
        <w:rPr>
          <w:lang w:eastAsia="en-US"/>
        </w:rPr>
        <w:t xml:space="preserve"> </w:t>
      </w:r>
      <w:r w:rsidR="00123B45">
        <w:rPr>
          <w:lang w:eastAsia="en-US"/>
        </w:rPr>
        <w:t xml:space="preserve">Заказчику График выполнения работ (Приложение № 2), </w:t>
      </w:r>
      <w:r w:rsidRPr="006E3CC7">
        <w:rPr>
          <w:lang w:eastAsia="en-US"/>
        </w:rPr>
        <w:t xml:space="preserve">назначить </w:t>
      </w:r>
      <w:r w:rsidR="00717D75" w:rsidRPr="006E3CC7">
        <w:rPr>
          <w:lang w:eastAsia="en-US"/>
        </w:rPr>
        <w:t>представителей Подрядчика (</w:t>
      </w:r>
      <w:r w:rsidR="00506FA7" w:rsidRPr="006E3CC7">
        <w:rPr>
          <w:lang w:eastAsia="en-US"/>
        </w:rPr>
        <w:t>ответств</w:t>
      </w:r>
      <w:r w:rsidR="00D705F7" w:rsidRPr="006E3CC7">
        <w:rPr>
          <w:lang w:eastAsia="en-US"/>
        </w:rPr>
        <w:t xml:space="preserve">енных </w:t>
      </w:r>
      <w:r w:rsidR="006A716A" w:rsidRPr="006E3CC7">
        <w:rPr>
          <w:lang w:eastAsia="en-US"/>
        </w:rPr>
        <w:t>лиц</w:t>
      </w:r>
      <w:r w:rsidR="00717D75" w:rsidRPr="006E3CC7">
        <w:rPr>
          <w:lang w:eastAsia="en-US"/>
        </w:rPr>
        <w:t>)</w:t>
      </w:r>
      <w:r w:rsidR="00AD1F2A" w:rsidRPr="006E3CC7">
        <w:rPr>
          <w:lang w:eastAsia="en-US"/>
        </w:rPr>
        <w:t xml:space="preserve">, уполномоченных представлять </w:t>
      </w:r>
      <w:r w:rsidR="006A716A" w:rsidRPr="006E3CC7">
        <w:rPr>
          <w:lang w:eastAsia="en-US"/>
        </w:rPr>
        <w:t>его</w:t>
      </w:r>
      <w:r w:rsidR="00AD1F2A" w:rsidRPr="006E3CC7">
        <w:rPr>
          <w:lang w:eastAsia="en-US"/>
        </w:rPr>
        <w:t xml:space="preserve"> интересы во взаимоотношениях с </w:t>
      </w:r>
      <w:r w:rsidR="006A716A" w:rsidRPr="006E3CC7">
        <w:rPr>
          <w:lang w:eastAsia="en-US"/>
        </w:rPr>
        <w:t>Заказчиком</w:t>
      </w:r>
      <w:r w:rsidR="00AD1F2A" w:rsidRPr="006E3CC7">
        <w:rPr>
          <w:lang w:eastAsia="en-US"/>
        </w:rPr>
        <w:t xml:space="preserve"> в целях исполнения Контракта, в том числе подписывать документы, связанные с исполнением Контракта</w:t>
      </w:r>
      <w:r w:rsidR="006A716A" w:rsidRPr="006E3CC7">
        <w:rPr>
          <w:lang w:eastAsia="en-US"/>
        </w:rPr>
        <w:t xml:space="preserve">, </w:t>
      </w:r>
      <w:r w:rsidR="00923689" w:rsidRPr="006E3CC7">
        <w:rPr>
          <w:lang w:eastAsia="en-US"/>
        </w:rPr>
        <w:t>нести ответственность</w:t>
      </w:r>
      <w:r w:rsidR="00F93A9C">
        <w:rPr>
          <w:lang w:eastAsia="en-US"/>
        </w:rPr>
        <w:t xml:space="preserve"> </w:t>
      </w:r>
      <w:r w:rsidR="00D705F7" w:rsidRPr="006E3CC7">
        <w:rPr>
          <w:lang w:eastAsia="en-US"/>
        </w:rPr>
        <w:t xml:space="preserve">за </w:t>
      </w:r>
      <w:r w:rsidR="00C100D9" w:rsidRPr="006E3CC7">
        <w:rPr>
          <w:lang w:eastAsia="en-US"/>
        </w:rPr>
        <w:t>выполнением</w:t>
      </w:r>
      <w:r w:rsidR="00D705F7" w:rsidRPr="006E3CC7">
        <w:rPr>
          <w:lang w:eastAsia="en-US"/>
        </w:rPr>
        <w:t xml:space="preserve"> работ по Контракту.</w:t>
      </w:r>
      <w:r w:rsidR="00F93A9C">
        <w:rPr>
          <w:lang w:eastAsia="en-US"/>
        </w:rPr>
        <w:t xml:space="preserve"> </w:t>
      </w:r>
      <w:r w:rsidR="00D705F7" w:rsidRPr="006E3CC7">
        <w:rPr>
          <w:lang w:eastAsia="en-US"/>
        </w:rPr>
        <w:t>В тот же срок официально известить</w:t>
      </w:r>
      <w:r w:rsidR="00506FA7" w:rsidRPr="006E3CC7">
        <w:rPr>
          <w:lang w:eastAsia="en-US"/>
        </w:rPr>
        <w:t xml:space="preserve"> Заказчика в письменном виде</w:t>
      </w:r>
      <w:r w:rsidR="003B5764" w:rsidRPr="006E3CC7">
        <w:rPr>
          <w:lang w:eastAsia="en-US"/>
        </w:rPr>
        <w:t>,</w:t>
      </w:r>
      <w:r w:rsidR="00F93A9C">
        <w:rPr>
          <w:lang w:eastAsia="en-US"/>
        </w:rPr>
        <w:t xml:space="preserve"> </w:t>
      </w:r>
      <w:r w:rsidR="003B5764" w:rsidRPr="006E3CC7">
        <w:rPr>
          <w:lang w:eastAsia="en-US"/>
        </w:rPr>
        <w:t xml:space="preserve">с указанием </w:t>
      </w:r>
      <w:r w:rsidR="00D705F7" w:rsidRPr="006E3CC7">
        <w:rPr>
          <w:lang w:eastAsia="en-US"/>
        </w:rPr>
        <w:t xml:space="preserve">в отношении каждого из таких лиц сведений о занимаемой должности, фамилии, имени и отчестве (при наличии), контактном номере телефона, с приложением приказов/доверенностей, </w:t>
      </w:r>
      <w:r w:rsidR="00C100D9" w:rsidRPr="006E3CC7">
        <w:rPr>
          <w:lang w:eastAsia="en-US"/>
        </w:rPr>
        <w:t xml:space="preserve">с приложением документов, подтверждающих их полномочия, </w:t>
      </w:r>
      <w:r w:rsidR="00D705F7" w:rsidRPr="006E3CC7">
        <w:rPr>
          <w:lang w:eastAsia="en-US"/>
        </w:rPr>
        <w:t>оформленных надлежащим образом</w:t>
      </w:r>
      <w:r w:rsidR="00C100D9" w:rsidRPr="006E3CC7">
        <w:rPr>
          <w:lang w:eastAsia="en-US"/>
        </w:rPr>
        <w:t>, а при изменении ответственных лиц в течение 2 (двух) рабочих дней с даты назначения</w:t>
      </w:r>
      <w:r w:rsidR="00506FA7" w:rsidRPr="006E3CC7">
        <w:rPr>
          <w:lang w:eastAsia="en-US"/>
        </w:rPr>
        <w:t>.</w:t>
      </w:r>
      <w:r w:rsidR="00F93A9C">
        <w:rPr>
          <w:lang w:eastAsia="en-US"/>
        </w:rPr>
        <w:t xml:space="preserve"> </w:t>
      </w:r>
      <w:r w:rsidR="00C100D9" w:rsidRPr="006E3CC7">
        <w:rPr>
          <w:lang w:eastAsia="en-US"/>
        </w:rPr>
        <w:t xml:space="preserve">Изменения в составе уполномоченных представителей не освобождают </w:t>
      </w:r>
      <w:r w:rsidR="00EC56A8" w:rsidRPr="006E3CC7">
        <w:rPr>
          <w:lang w:eastAsia="en-US"/>
        </w:rPr>
        <w:t>Подрядчика</w:t>
      </w:r>
      <w:r w:rsidR="00C100D9" w:rsidRPr="006E3CC7">
        <w:rPr>
          <w:lang w:eastAsia="en-US"/>
        </w:rPr>
        <w:t xml:space="preserve"> от выполнения обязательств по настоящему Контракту.</w:t>
      </w:r>
    </w:p>
    <w:p w:rsidR="00887EE3" w:rsidRPr="006E3CC7" w:rsidRDefault="00625ADE" w:rsidP="00887EE3">
      <w:pPr>
        <w:numPr>
          <w:ilvl w:val="2"/>
          <w:numId w:val="23"/>
        </w:numPr>
        <w:ind w:left="0" w:firstLine="709"/>
        <w:contextualSpacing/>
        <w:jc w:val="both"/>
        <w:rPr>
          <w:lang w:eastAsia="en-US"/>
        </w:rPr>
      </w:pPr>
      <w:r w:rsidRPr="006E3CC7">
        <w:rPr>
          <w:lang w:eastAsia="en-US"/>
        </w:rPr>
        <w:t>В течение 3 (трех) рабочих дней с даты заключения Контракта</w:t>
      </w:r>
      <w:r w:rsidR="00506FA7" w:rsidRPr="006E3CC7">
        <w:rPr>
          <w:lang w:eastAsia="en-US"/>
        </w:rPr>
        <w:t xml:space="preserve"> принять </w:t>
      </w:r>
      <w:r w:rsidR="00506FA7" w:rsidRPr="006E3CC7">
        <w:rPr>
          <w:bCs/>
          <w:lang w:eastAsia="en-US"/>
        </w:rPr>
        <w:t>от Заказчика</w:t>
      </w:r>
      <w:r w:rsidR="00F93A9C">
        <w:rPr>
          <w:bCs/>
          <w:lang w:eastAsia="en-US"/>
        </w:rPr>
        <w:t xml:space="preserve"> </w:t>
      </w:r>
      <w:r w:rsidR="008F5508" w:rsidRPr="006E3CC7">
        <w:rPr>
          <w:lang w:eastAsia="en-US"/>
        </w:rPr>
        <w:t xml:space="preserve">документы, </w:t>
      </w:r>
      <w:r w:rsidR="00E877CF" w:rsidRPr="004A49EE">
        <w:rPr>
          <w:lang w:eastAsia="en-US"/>
        </w:rPr>
        <w:t xml:space="preserve">предусмотренные пунктом </w:t>
      </w:r>
      <w:r w:rsidR="00B02C1D" w:rsidRPr="004A49EE">
        <w:rPr>
          <w:lang w:eastAsia="en-US"/>
        </w:rPr>
        <w:t>3</w:t>
      </w:r>
      <w:r w:rsidR="00F93A9C" w:rsidRPr="004A49EE">
        <w:rPr>
          <w:lang w:eastAsia="en-US"/>
        </w:rPr>
        <w:t xml:space="preserve"> </w:t>
      </w:r>
      <w:r w:rsidR="00B02C1D" w:rsidRPr="004A49EE">
        <w:rPr>
          <w:lang w:eastAsia="en-US"/>
        </w:rPr>
        <w:t>Технического задания</w:t>
      </w:r>
      <w:r w:rsidR="008F5508" w:rsidRPr="006E3CC7">
        <w:rPr>
          <w:lang w:eastAsia="en-US"/>
        </w:rPr>
        <w:t xml:space="preserve"> (Приложение № 1 к Контракту)</w:t>
      </w:r>
      <w:r w:rsidR="00F23C0C" w:rsidRPr="006E3CC7">
        <w:rPr>
          <w:lang w:eastAsia="en-US"/>
        </w:rPr>
        <w:t>.</w:t>
      </w:r>
      <w:r w:rsidR="002B24E9" w:rsidRPr="006E3CC7">
        <w:rPr>
          <w:lang w:eastAsia="en-US"/>
        </w:rPr>
        <w:t xml:space="preserve"> Передача документов (исходных данных) оформляется в установленном порядке актом приема-передачи.</w:t>
      </w:r>
    </w:p>
    <w:p w:rsidR="00506FA7" w:rsidRPr="006E3CC7" w:rsidRDefault="00506FA7" w:rsidP="00C93125">
      <w:pPr>
        <w:numPr>
          <w:ilvl w:val="2"/>
          <w:numId w:val="23"/>
        </w:numPr>
        <w:ind w:left="0" w:firstLine="709"/>
        <w:contextualSpacing/>
        <w:jc w:val="both"/>
        <w:rPr>
          <w:lang w:eastAsia="en-US"/>
        </w:rPr>
      </w:pPr>
      <w:r w:rsidRPr="006E3CC7">
        <w:t xml:space="preserve">В течение </w:t>
      </w:r>
      <w:r w:rsidR="0006593D" w:rsidRPr="006E3CC7">
        <w:t>15</w:t>
      </w:r>
      <w:r w:rsidRPr="006E3CC7">
        <w:t xml:space="preserve"> (</w:t>
      </w:r>
      <w:r w:rsidR="0006593D" w:rsidRPr="006E3CC7">
        <w:t>пятнадцати</w:t>
      </w:r>
      <w:r w:rsidRPr="006E3CC7">
        <w:t xml:space="preserve">) рабочих дней </w:t>
      </w:r>
      <w:r w:rsidR="00765118" w:rsidRPr="006E3CC7">
        <w:t xml:space="preserve">с даты получения документов, указанных в </w:t>
      </w:r>
      <w:r w:rsidR="00117F50" w:rsidRPr="006E3CC7">
        <w:t>пункте 3.3.9</w:t>
      </w:r>
      <w:r w:rsidR="00765118" w:rsidRPr="006E3CC7">
        <w:t xml:space="preserve">. Контракта, </w:t>
      </w:r>
      <w:r w:rsidR="008F5508" w:rsidRPr="006E3CC7">
        <w:t>Подрядчик должен предоставить Заказчику уточненные исходные данные о требуемых нагрузках для запроса технических условий на присоединение объекта к сетям инженерно-технического обеспечения в соответствии с пунктом 7 Задания на проектирование (Приложение № 1 к Контракту)</w:t>
      </w:r>
      <w:r w:rsidRPr="006E3CC7">
        <w:t>.</w:t>
      </w:r>
    </w:p>
    <w:p w:rsidR="0045487C" w:rsidRPr="006E3CC7" w:rsidRDefault="0045487C" w:rsidP="00C761EB">
      <w:pPr>
        <w:numPr>
          <w:ilvl w:val="2"/>
          <w:numId w:val="23"/>
        </w:numPr>
        <w:ind w:left="0" w:firstLine="709"/>
        <w:contextualSpacing/>
        <w:jc w:val="both"/>
        <w:rPr>
          <w:lang w:eastAsia="en-US"/>
        </w:rPr>
      </w:pPr>
      <w:r w:rsidRPr="006E3CC7">
        <w:t>Направлять в назначенное время и место уполномоченных представителей на основании уведомления Заказчика (посредством телефона (телефонограммы), факса, электронной почты) для участия в совещаниях организационного характера.</w:t>
      </w:r>
    </w:p>
    <w:p w:rsidR="00506FA7" w:rsidRPr="006E3CC7" w:rsidRDefault="00506FA7" w:rsidP="00C761EB">
      <w:pPr>
        <w:numPr>
          <w:ilvl w:val="2"/>
          <w:numId w:val="23"/>
        </w:numPr>
        <w:ind w:left="0" w:firstLine="709"/>
        <w:contextualSpacing/>
        <w:jc w:val="both"/>
        <w:rPr>
          <w:lang w:eastAsia="en-US"/>
        </w:rPr>
      </w:pPr>
      <w:r w:rsidRPr="006E3CC7">
        <w:t xml:space="preserve">Согласовать основные технические, технологические, архитектурно-художественные решения, планы, схемы с Заказчиком и иными организациями, в соответствии с </w:t>
      </w:r>
      <w:r w:rsidR="00B02C1D">
        <w:t>Техническим заданием</w:t>
      </w:r>
      <w:r w:rsidR="00A618F7" w:rsidRPr="006E3CC7">
        <w:t xml:space="preserve"> (Приложение № 1 к Контракту</w:t>
      </w:r>
      <w:r w:rsidR="009360F5" w:rsidRPr="006E3CC7">
        <w:t>)</w:t>
      </w:r>
      <w:r w:rsidR="000A6912" w:rsidRPr="006E3CC7">
        <w:t>.</w:t>
      </w:r>
    </w:p>
    <w:p w:rsidR="007164E6" w:rsidRPr="006E3CC7" w:rsidRDefault="00B02C1D" w:rsidP="007164E6">
      <w:pPr>
        <w:numPr>
          <w:ilvl w:val="2"/>
          <w:numId w:val="23"/>
        </w:numPr>
        <w:ind w:left="0" w:firstLine="709"/>
        <w:contextualSpacing/>
        <w:jc w:val="both"/>
        <w:rPr>
          <w:bCs/>
          <w:lang w:eastAsia="en-US"/>
        </w:rPr>
      </w:pPr>
      <w:r>
        <w:rPr>
          <w:color w:val="5B9BD5" w:themeColor="accent1"/>
          <w:lang w:eastAsia="en-US"/>
        </w:rPr>
        <w:t>В</w:t>
      </w:r>
      <w:r w:rsidR="002C4167" w:rsidRPr="002C4167">
        <w:rPr>
          <w:lang w:eastAsia="en-US"/>
        </w:rPr>
        <w:t>ыполнить инженерные изыскания</w:t>
      </w:r>
      <w:r>
        <w:rPr>
          <w:lang w:eastAsia="en-US"/>
        </w:rPr>
        <w:t xml:space="preserve"> в соответствии с Графиком выполнения работ (Приложение № 2)</w:t>
      </w:r>
      <w:r w:rsidR="002C4167" w:rsidRPr="002C4167">
        <w:rPr>
          <w:lang w:eastAsia="en-US"/>
        </w:rPr>
        <w:t>, и передать Заказчику,</w:t>
      </w:r>
      <w:r w:rsidR="00F93A9C">
        <w:rPr>
          <w:lang w:eastAsia="en-US"/>
        </w:rPr>
        <w:t xml:space="preserve"> </w:t>
      </w:r>
      <w:r w:rsidR="002C4167" w:rsidRPr="002C4167">
        <w:rPr>
          <w:lang w:eastAsia="en-US"/>
        </w:rPr>
        <w:t>по акту приема-передачи проектной документации</w:t>
      </w:r>
      <w:r w:rsidR="00224936" w:rsidRPr="006E3CC7">
        <w:rPr>
          <w:bCs/>
          <w:lang w:eastAsia="en-US"/>
        </w:rPr>
        <w:t xml:space="preserve">(Приложение № 3 к Контракту) </w:t>
      </w:r>
      <w:r w:rsidR="00232A3E" w:rsidRPr="006E3CC7">
        <w:rPr>
          <w:lang w:eastAsia="en-US"/>
        </w:rPr>
        <w:t xml:space="preserve">результат </w:t>
      </w:r>
      <w:r w:rsidR="00CE142B" w:rsidRPr="006E3CC7">
        <w:rPr>
          <w:lang w:eastAsia="en-US"/>
        </w:rPr>
        <w:t xml:space="preserve">выполненных </w:t>
      </w:r>
      <w:r w:rsidR="00232A3E" w:rsidRPr="006E3CC7">
        <w:rPr>
          <w:lang w:eastAsia="en-US"/>
        </w:rPr>
        <w:t>инженерных изысканий, оформленный в виде технических отчетов</w:t>
      </w:r>
      <w:r w:rsidR="00FC60CA" w:rsidRPr="006E3CC7">
        <w:rPr>
          <w:lang w:eastAsia="en-US"/>
        </w:rPr>
        <w:t>, с сопроводительным письмом</w:t>
      </w:r>
      <w:r w:rsidR="0098249C" w:rsidRPr="006E3CC7">
        <w:rPr>
          <w:lang w:eastAsia="en-US"/>
        </w:rPr>
        <w:t>.</w:t>
      </w:r>
      <w:r w:rsidR="00F93A9C">
        <w:rPr>
          <w:lang w:eastAsia="en-US"/>
        </w:rPr>
        <w:t xml:space="preserve"> </w:t>
      </w:r>
      <w:r w:rsidR="007164E6" w:rsidRPr="006E3CC7">
        <w:rPr>
          <w:bCs/>
          <w:lang w:eastAsia="en-US"/>
        </w:rPr>
        <w:t>Акт приема-передачи проектной документации оформляется в 3 (трех) экземплярах, по форме, согласно Приложению № 3 к Контракту.</w:t>
      </w:r>
    </w:p>
    <w:p w:rsidR="00FA6809" w:rsidRPr="006E3CC7" w:rsidRDefault="00FA6809" w:rsidP="00C761EB">
      <w:pPr>
        <w:numPr>
          <w:ilvl w:val="2"/>
          <w:numId w:val="23"/>
        </w:numPr>
        <w:ind w:left="0" w:firstLine="709"/>
        <w:contextualSpacing/>
        <w:jc w:val="both"/>
        <w:rPr>
          <w:lang w:eastAsia="en-US"/>
        </w:rPr>
      </w:pPr>
      <w:r w:rsidRPr="006E3CC7">
        <w:rPr>
          <w:lang w:eastAsia="en-US"/>
        </w:rPr>
        <w:t xml:space="preserve">Не позднее 5 (пяти) рабочих дней после выполнения инженерных изысканий </w:t>
      </w:r>
      <w:r w:rsidR="00F728E8" w:rsidRPr="006E3CC7">
        <w:rPr>
          <w:lang w:eastAsia="en-US"/>
        </w:rPr>
        <w:t>(пункт 3.3.</w:t>
      </w:r>
      <w:r w:rsidR="0091346C" w:rsidRPr="006E3CC7">
        <w:rPr>
          <w:lang w:eastAsia="en-US"/>
        </w:rPr>
        <w:t>13</w:t>
      </w:r>
      <w:r w:rsidRPr="006E3CC7">
        <w:rPr>
          <w:lang w:eastAsia="en-US"/>
        </w:rPr>
        <w:t>. Контракта) предоставить на согласование с Заказчиком вариант (несколько вариантов) планировочной организации земельного участка.</w:t>
      </w:r>
    </w:p>
    <w:p w:rsidR="00B34790" w:rsidRPr="006E3CC7" w:rsidRDefault="00B34790" w:rsidP="00C761EB">
      <w:pPr>
        <w:numPr>
          <w:ilvl w:val="2"/>
          <w:numId w:val="23"/>
        </w:numPr>
        <w:ind w:left="0" w:firstLine="709"/>
        <w:contextualSpacing/>
        <w:jc w:val="both"/>
        <w:rPr>
          <w:lang w:eastAsia="en-US"/>
        </w:rPr>
      </w:pPr>
      <w:r w:rsidRPr="006E3CC7">
        <w:rPr>
          <w:rFonts w:eastAsia="Calibri"/>
          <w:bCs/>
        </w:rPr>
        <w:t xml:space="preserve">После получения Заказчиком письма Органа охраны объектов культурного наследия о согласовании проектной документации, не позднее </w:t>
      </w:r>
      <w:r w:rsidR="003B14E4" w:rsidRPr="006E3CC7">
        <w:rPr>
          <w:rFonts w:eastAsia="Calibri"/>
          <w:bCs/>
        </w:rPr>
        <w:t>срока</w:t>
      </w:r>
      <w:r w:rsidRPr="006E3CC7">
        <w:rPr>
          <w:rFonts w:eastAsia="Calibri"/>
          <w:bCs/>
        </w:rPr>
        <w:t xml:space="preserve"> окончания выполнения работ, установленного пунктом 4.1.</w:t>
      </w:r>
      <w:r w:rsidR="009B3950" w:rsidRPr="006E3CC7">
        <w:rPr>
          <w:rFonts w:eastAsia="Calibri"/>
          <w:bCs/>
        </w:rPr>
        <w:t>2.</w:t>
      </w:r>
      <w:r w:rsidRPr="006E3CC7">
        <w:rPr>
          <w:rFonts w:eastAsia="Calibri"/>
          <w:bCs/>
        </w:rPr>
        <w:t xml:space="preserve"> Контракта, </w:t>
      </w:r>
      <w:r w:rsidR="007715A9" w:rsidRPr="006E3CC7">
        <w:rPr>
          <w:rFonts w:eastAsia="Calibri"/>
          <w:bCs/>
        </w:rPr>
        <w:t>предоставить</w:t>
      </w:r>
      <w:r w:rsidRPr="006E3CC7">
        <w:rPr>
          <w:rFonts w:eastAsia="Calibri"/>
          <w:bCs/>
        </w:rPr>
        <w:t xml:space="preserve"> Заказчику по акту приема-передачи проектной документации</w:t>
      </w:r>
      <w:r w:rsidR="009B3950" w:rsidRPr="006E3CC7">
        <w:rPr>
          <w:rFonts w:eastAsia="Calibri"/>
          <w:bCs/>
        </w:rPr>
        <w:t xml:space="preserve"> (Приложение № 3 к Контракту)</w:t>
      </w:r>
      <w:r w:rsidRPr="006E3CC7">
        <w:rPr>
          <w:rFonts w:eastAsia="Calibri"/>
          <w:bCs/>
        </w:rPr>
        <w:t xml:space="preserve"> проектную документацию</w:t>
      </w:r>
      <w:r w:rsidR="009B6CF2">
        <w:rPr>
          <w:rFonts w:eastAsia="Calibri"/>
          <w:bCs/>
        </w:rPr>
        <w:t xml:space="preserve">, в составе и </w:t>
      </w:r>
      <w:r w:rsidR="009B6CF2" w:rsidRPr="004A49EE">
        <w:rPr>
          <w:rFonts w:eastAsia="Calibri"/>
          <w:bCs/>
        </w:rPr>
        <w:t>порядке, установленным разделом 4 Контракта,  пунктом</w:t>
      </w:r>
      <w:r w:rsidR="00F93A9C" w:rsidRPr="004A49EE">
        <w:rPr>
          <w:rFonts w:eastAsia="Calibri"/>
          <w:bCs/>
        </w:rPr>
        <w:t xml:space="preserve"> </w:t>
      </w:r>
      <w:r w:rsidR="009B6CF2" w:rsidRPr="004A49EE">
        <w:rPr>
          <w:rFonts w:eastAsia="Calibri"/>
          <w:bCs/>
        </w:rPr>
        <w:t xml:space="preserve">20 </w:t>
      </w:r>
      <w:r w:rsidR="009B6CF2" w:rsidRPr="004A49EE">
        <w:rPr>
          <w:rFonts w:eastAsia="Calibri"/>
          <w:bCs/>
        </w:rPr>
        <w:lastRenderedPageBreak/>
        <w:t>Технического задания</w:t>
      </w:r>
      <w:r w:rsidR="00F93A9C" w:rsidRPr="004A49EE">
        <w:rPr>
          <w:rFonts w:eastAsia="Calibri"/>
          <w:bCs/>
        </w:rPr>
        <w:t xml:space="preserve"> </w:t>
      </w:r>
      <w:r w:rsidR="009E3726" w:rsidRPr="006E3CC7">
        <w:rPr>
          <w:rFonts w:eastAsia="Calibri"/>
          <w:bCs/>
        </w:rPr>
        <w:t>(Приложение № 1 к Контракту)</w:t>
      </w:r>
      <w:r w:rsidR="009B6CF2">
        <w:rPr>
          <w:rFonts w:eastAsia="Calibri"/>
          <w:bCs/>
        </w:rPr>
        <w:t>, а также документ, подтверждающий предоставление Подрядчиком обеспечения гарантийных обязательств (раздел 9 Контракта).</w:t>
      </w:r>
    </w:p>
    <w:p w:rsidR="00506FA7" w:rsidRPr="006E3CC7" w:rsidRDefault="00506FA7" w:rsidP="00C761EB">
      <w:pPr>
        <w:numPr>
          <w:ilvl w:val="2"/>
          <w:numId w:val="23"/>
        </w:numPr>
        <w:ind w:left="0" w:firstLine="709"/>
        <w:contextualSpacing/>
        <w:jc w:val="both"/>
        <w:rPr>
          <w:lang w:eastAsia="en-US"/>
        </w:rPr>
      </w:pPr>
      <w:r w:rsidRPr="006E3CC7">
        <w:t xml:space="preserve">Выполнить </w:t>
      </w:r>
      <w:r w:rsidR="00960841" w:rsidRPr="006E3CC7">
        <w:t xml:space="preserve">изыскательские и </w:t>
      </w:r>
      <w:r w:rsidRPr="006E3CC7">
        <w:t xml:space="preserve">проектные работы в объеме, достаточном для получения Заказчиком </w:t>
      </w:r>
      <w:r w:rsidR="002C4167" w:rsidRPr="002C4167">
        <w:t>положительного заключения государственной экспертизы проектной документации, результатов инженерных изысканий и положительного заключения государственной экспертизы о достоверности определения сметной стоимости строительства объекта капитального строительства</w:t>
      </w:r>
      <w:r w:rsidR="00F93A9C">
        <w:t xml:space="preserve"> </w:t>
      </w:r>
      <w:r w:rsidR="003D0184" w:rsidRPr="006E3CC7">
        <w:t>,а также обеспечить получение</w:t>
      </w:r>
      <w:r w:rsidR="00F529AE" w:rsidRPr="006E3CC7">
        <w:t>, указанных</w:t>
      </w:r>
      <w:r w:rsidR="009F4850" w:rsidRPr="006E3CC7">
        <w:t xml:space="preserve"> в настоящем пункте</w:t>
      </w:r>
      <w:r w:rsidR="00F93A9C">
        <w:t xml:space="preserve"> </w:t>
      </w:r>
      <w:r w:rsidR="006B4850" w:rsidRPr="006E3CC7">
        <w:t xml:space="preserve">положительных заключений </w:t>
      </w:r>
      <w:r w:rsidR="003D0184" w:rsidRPr="006E3CC7">
        <w:t xml:space="preserve">Заказчиком в пределах срока действия </w:t>
      </w:r>
      <w:r w:rsidR="009B6CF2">
        <w:t xml:space="preserve">гарантийных обязательств по </w:t>
      </w:r>
      <w:r w:rsidR="009B6CF2" w:rsidRPr="006E3CC7">
        <w:t>настояще</w:t>
      </w:r>
      <w:r w:rsidR="009B6CF2">
        <w:t>му</w:t>
      </w:r>
      <w:r w:rsidR="00F93A9C">
        <w:t xml:space="preserve"> </w:t>
      </w:r>
      <w:r w:rsidR="009B6CF2" w:rsidRPr="006E3CC7">
        <w:t>Контракт</w:t>
      </w:r>
      <w:r w:rsidR="009B6CF2">
        <w:t>у</w:t>
      </w:r>
      <w:r w:rsidRPr="006E3CC7">
        <w:t>.</w:t>
      </w:r>
    </w:p>
    <w:p w:rsidR="00A83843" w:rsidRPr="006E3CC7" w:rsidRDefault="00A83843" w:rsidP="00A83843">
      <w:pPr>
        <w:numPr>
          <w:ilvl w:val="2"/>
          <w:numId w:val="23"/>
        </w:numPr>
        <w:ind w:left="0" w:firstLine="709"/>
        <w:contextualSpacing/>
        <w:jc w:val="both"/>
      </w:pPr>
      <w:r w:rsidRPr="006E3CC7">
        <w:t>В случае недостаточности либо окончания срока действия исходных данных предоставленных Заказчиком, включая технические условия подключения (технологического присоединения) самостоятельно выполнить сбор исходных данных, необходимых для разработки проектной документации в соответствии с законодательством Российской Федерации.</w:t>
      </w:r>
    </w:p>
    <w:p w:rsidR="004F3FEB" w:rsidRPr="006E3CC7" w:rsidRDefault="001D2D05" w:rsidP="00C761EB">
      <w:pPr>
        <w:numPr>
          <w:ilvl w:val="2"/>
          <w:numId w:val="23"/>
        </w:numPr>
        <w:ind w:left="0" w:firstLine="709"/>
        <w:contextualSpacing/>
        <w:jc w:val="both"/>
        <w:rPr>
          <w:lang w:eastAsia="en-US"/>
        </w:rPr>
      </w:pPr>
      <w:r w:rsidRPr="006E3CC7">
        <w:rPr>
          <w:bCs/>
        </w:rPr>
        <w:t>В случае получения Заказчиком отказа Органа охраны объектов культурного наследия в согласовании проектной документации</w:t>
      </w:r>
      <w:r w:rsidRPr="006E3CC7">
        <w:t xml:space="preserve">, в срок, установленный Заказчиком устранить выявленные недостатки и передать Заказчику доработанную проектную документацию для направления на согласование </w:t>
      </w:r>
      <w:r w:rsidRPr="006E3CC7">
        <w:rPr>
          <w:lang w:val="en-US"/>
        </w:rPr>
        <w:t>c</w:t>
      </w:r>
      <w:r w:rsidRPr="006E3CC7">
        <w:t xml:space="preserve"> Органом охраны объектов культурного наследия повторно</w:t>
      </w:r>
      <w:r w:rsidR="004F3FEB" w:rsidRPr="006E3CC7">
        <w:t>.</w:t>
      </w:r>
    </w:p>
    <w:p w:rsidR="00506FA7" w:rsidRPr="006E3CC7" w:rsidRDefault="00A76594" w:rsidP="00C761EB">
      <w:pPr>
        <w:numPr>
          <w:ilvl w:val="2"/>
          <w:numId w:val="23"/>
        </w:numPr>
        <w:ind w:left="0" w:firstLine="709"/>
        <w:contextualSpacing/>
        <w:jc w:val="both"/>
        <w:rPr>
          <w:lang w:eastAsia="en-US"/>
        </w:rPr>
      </w:pPr>
      <w:r w:rsidRPr="006E3CC7">
        <w:t>Своевременновносить исправления и устранять недостатки</w:t>
      </w:r>
      <w:r w:rsidR="00506FA7" w:rsidRPr="006E3CC7">
        <w:t xml:space="preserve"> по замечаниям</w:t>
      </w:r>
      <w:r w:rsidR="007E464A" w:rsidRPr="006E3CC7">
        <w:t>, в сроки не превышающие, установленные Заказчиком для внесения Подрядчиком соответствующих изменений, а также,</w:t>
      </w:r>
      <w:r w:rsidR="00F93A9C">
        <w:t xml:space="preserve"> </w:t>
      </w:r>
      <w:r w:rsidR="007E464A" w:rsidRPr="006E3CC7">
        <w:t xml:space="preserve">по замечаниям органа, осуществляющего государственную экспертизу проектной документации, </w:t>
      </w:r>
      <w:r w:rsidR="0098748F" w:rsidRPr="006E3CC7">
        <w:t>в сроки не превышающие, установленных для внесения Подрядчиком соответствующих изменений органом, осуществляющим государственную экспертизу проектной документации</w:t>
      </w:r>
      <w:r w:rsidR="00506FA7" w:rsidRPr="006E3CC7">
        <w:t>.</w:t>
      </w:r>
    </w:p>
    <w:p w:rsidR="00506FA7" w:rsidRPr="006E3CC7" w:rsidRDefault="00506FA7" w:rsidP="00C761EB">
      <w:pPr>
        <w:numPr>
          <w:ilvl w:val="2"/>
          <w:numId w:val="23"/>
        </w:numPr>
        <w:ind w:left="0" w:firstLine="709"/>
        <w:contextualSpacing/>
        <w:jc w:val="both"/>
        <w:rPr>
          <w:lang w:eastAsia="en-US"/>
        </w:rPr>
      </w:pPr>
      <w:r w:rsidRPr="006E3CC7">
        <w:t>При обнаружении недостатков (включая недостатки, обнаруженные впоследствии в ходе выполнения строительно-монтажных работ) безвозмездно переделать проектную документацию, а также возместить Заказчику причиненные убытки (ущерб).</w:t>
      </w:r>
    </w:p>
    <w:p w:rsidR="00E76FF4" w:rsidRPr="00915CCB" w:rsidRDefault="002C4167" w:rsidP="00E76FF4">
      <w:pPr>
        <w:numPr>
          <w:ilvl w:val="2"/>
          <w:numId w:val="23"/>
        </w:numPr>
        <w:ind w:left="0" w:firstLine="709"/>
        <w:contextualSpacing/>
        <w:jc w:val="both"/>
        <w:rPr>
          <w:lang w:eastAsia="en-US"/>
        </w:rPr>
      </w:pPr>
      <w:r w:rsidRPr="002C4167">
        <w:t>В случае получения Заказчиком отрицательного заключения государственной экспертизы проектной документации и результатов инженерных изысканий, а также отрицательного заключения государственной экспертизы о достоверности определения сметной стоимости строительства объекта капитального строительства, расходы за ее проведение являются убытками (ущербом) Заказчика</w:t>
      </w:r>
      <w:r w:rsidR="00506FA7" w:rsidRPr="00915CCB">
        <w:t>. Убытки (ущерб) Заказчика возмещаются за счет Подрядчика.</w:t>
      </w:r>
    </w:p>
    <w:p w:rsidR="002F56C3" w:rsidRPr="006E3CC7" w:rsidRDefault="002F56C3" w:rsidP="002F56C3">
      <w:pPr>
        <w:numPr>
          <w:ilvl w:val="2"/>
          <w:numId w:val="23"/>
        </w:numPr>
        <w:ind w:left="0" w:firstLine="709"/>
        <w:contextualSpacing/>
        <w:jc w:val="both"/>
        <w:rPr>
          <w:lang w:eastAsia="en-US"/>
        </w:rPr>
      </w:pPr>
      <w:r w:rsidRPr="006E3CC7">
        <w:rPr>
          <w:lang w:eastAsia="en-US"/>
        </w:rPr>
        <w:t>Предоставлять Заказчику по его требованию информацию о ходе выполнения работ по Контракту по форме, в объеме и в сроки, содержащиеся в требовании Заказчика.</w:t>
      </w:r>
    </w:p>
    <w:p w:rsidR="00ED62CD" w:rsidRPr="006E3CC7" w:rsidRDefault="00ED62CD" w:rsidP="002F56C3">
      <w:pPr>
        <w:numPr>
          <w:ilvl w:val="2"/>
          <w:numId w:val="23"/>
        </w:numPr>
        <w:ind w:left="0" w:firstLine="709"/>
        <w:contextualSpacing/>
        <w:jc w:val="both"/>
        <w:rPr>
          <w:lang w:eastAsia="en-US"/>
        </w:rPr>
      </w:pPr>
      <w:r w:rsidRPr="006E3CC7">
        <w:rPr>
          <w:lang w:eastAsia="en-US"/>
        </w:rPr>
        <w:t>Обеспечить получение технических условий подключения (технологического присоединения), предусмотренных статьей 52.1 Градостроительного кодекса Российской Федерации.</w:t>
      </w:r>
    </w:p>
    <w:p w:rsidR="002F56C3" w:rsidRPr="006E3CC7" w:rsidRDefault="002F56C3" w:rsidP="002F56C3">
      <w:pPr>
        <w:numPr>
          <w:ilvl w:val="2"/>
          <w:numId w:val="23"/>
        </w:numPr>
        <w:ind w:left="0" w:firstLine="709"/>
        <w:contextualSpacing/>
        <w:jc w:val="both"/>
        <w:rPr>
          <w:lang w:eastAsia="en-US"/>
        </w:rPr>
      </w:pPr>
      <w:r w:rsidRPr="006E3CC7">
        <w:rPr>
          <w:lang w:eastAsia="en-US"/>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008828C7" w:rsidRPr="006E3CC7">
        <w:rPr>
          <w:lang w:eastAsia="en-US"/>
        </w:rPr>
        <w:t>.</w:t>
      </w:r>
    </w:p>
    <w:p w:rsidR="00E76FF4" w:rsidRPr="006E3CC7" w:rsidRDefault="00E76FF4" w:rsidP="00E76FF4">
      <w:pPr>
        <w:numPr>
          <w:ilvl w:val="2"/>
          <w:numId w:val="23"/>
        </w:numPr>
        <w:ind w:left="0" w:firstLine="709"/>
        <w:contextualSpacing/>
        <w:jc w:val="both"/>
        <w:rPr>
          <w:lang w:eastAsia="en-US"/>
        </w:rPr>
      </w:pPr>
      <w:r w:rsidRPr="006E3CC7">
        <w:rPr>
          <w:lang w:eastAsia="en-US"/>
        </w:rPr>
        <w:t>Приостановить выполнение работ в случае обнаружения независящих от Подрядчика обстоятельств, которые могут оказать негативное влияние на качество выполняемых работ или создать невозможность их выполнения в установленный настоящим Контрактом срок, и сообщить об этом Заказчику в течение 1 (одного) рабочего дня после приостановления выполнения работ.</w:t>
      </w:r>
    </w:p>
    <w:p w:rsidR="00E76FF4" w:rsidRPr="006E3CC7" w:rsidRDefault="00E76FF4" w:rsidP="00E76FF4">
      <w:pPr>
        <w:ind w:firstLine="709"/>
        <w:contextualSpacing/>
        <w:jc w:val="both"/>
        <w:rPr>
          <w:lang w:eastAsia="en-US"/>
        </w:rPr>
      </w:pPr>
      <w:r w:rsidRPr="006E3CC7">
        <w:rPr>
          <w:lang w:eastAsia="en-US"/>
        </w:rPr>
        <w:t>Подрядчик, не предупредивший Заказчика о вышеуказанных обстоятельствах либо продолживший работы, не дожидаясь истечения указанного в настоящем Контракте срока, а при его отсутствии – разумного срока для ответа на предупреждение, или, несмотря на своевременное указание Заказчика о прекращении работ, не вправе при предъявлении к Заказчику соответствующих требований ссылаться на указанные обстоятельства. Контроль, проводимый Заказчиком за выполнением этих работ, не освобождает Подрядчика от ответственности за правильность их исполнения. В случаях, когда Подрядчик обязан приостановить работы, он обязан принять все зависящие от него меры по выполнению других работ с тем, чтобы не допускать срыва согласованных сроков выполнения работ, в отношении которых отсутствуют препятствия выполнения работ.</w:t>
      </w:r>
    </w:p>
    <w:p w:rsidR="00E76FF4" w:rsidRPr="006E3CC7" w:rsidRDefault="00E76FF4" w:rsidP="00F442E9">
      <w:pPr>
        <w:numPr>
          <w:ilvl w:val="2"/>
          <w:numId w:val="23"/>
        </w:numPr>
        <w:ind w:left="0" w:firstLine="709"/>
        <w:contextualSpacing/>
        <w:jc w:val="both"/>
      </w:pPr>
      <w:r w:rsidRPr="006E3CC7">
        <w:lastRenderedPageBreak/>
        <w:t>Соблюдать конфиденциальность в отношении информации, полученной от Заказчика в связи с исполнением Контракта.</w:t>
      </w:r>
    </w:p>
    <w:p w:rsidR="00E76FF4" w:rsidRPr="006E3CC7" w:rsidRDefault="00E76FF4" w:rsidP="00F442E9">
      <w:pPr>
        <w:numPr>
          <w:ilvl w:val="2"/>
          <w:numId w:val="23"/>
        </w:numPr>
        <w:ind w:left="0" w:firstLine="709"/>
        <w:contextualSpacing/>
        <w:jc w:val="both"/>
      </w:pPr>
      <w:r w:rsidRPr="006E3CC7">
        <w:t>Не передавать готовую проектную документацию, результаты работ, документацию третьим лицам без письменного согласия Заказчика.</w:t>
      </w:r>
    </w:p>
    <w:p w:rsidR="00F442E9" w:rsidRPr="006E3CC7" w:rsidRDefault="00F442E9" w:rsidP="00F442E9">
      <w:pPr>
        <w:numPr>
          <w:ilvl w:val="2"/>
          <w:numId w:val="23"/>
        </w:numPr>
        <w:ind w:left="0" w:firstLine="709"/>
        <w:contextualSpacing/>
        <w:jc w:val="both"/>
      </w:pPr>
      <w:r w:rsidRPr="006E3CC7">
        <w:t>Устранить за свой счет</w:t>
      </w:r>
      <w:r w:rsidR="00023853" w:rsidRPr="006E3CC7">
        <w:t xml:space="preserve"> в установленный З</w:t>
      </w:r>
      <w:r w:rsidRPr="006E3CC7">
        <w:t xml:space="preserve">аказчиком разумный срок недостатки (дефекты), выявленные в процессе выполнения работ по </w:t>
      </w:r>
      <w:r w:rsidR="00023853" w:rsidRPr="006E3CC7">
        <w:t>К</w:t>
      </w:r>
      <w:r w:rsidRPr="006E3CC7">
        <w:t>онтракту, при</w:t>
      </w:r>
      <w:r w:rsidR="00023853" w:rsidRPr="006E3CC7">
        <w:t xml:space="preserve"> передаче результатов работ по К</w:t>
      </w:r>
      <w:r w:rsidRPr="006E3CC7">
        <w:t>онтракту, при проведении государственной экспертизы, а также выявленные в ходе строительства</w:t>
      </w:r>
      <w:r w:rsidR="00A356CA" w:rsidRPr="006E3CC7">
        <w:t>, сохранения об</w:t>
      </w:r>
      <w:r w:rsidR="00595E9F" w:rsidRPr="006E3CC7">
        <w:t>ъекта культурного наследия</w:t>
      </w:r>
      <w:r w:rsidRPr="006E3CC7">
        <w:t xml:space="preserve"> или в процессе эксплуатации объекта, возникшие вследствие невыполнения и (или) </w:t>
      </w:r>
      <w:r w:rsidR="00023853" w:rsidRPr="006E3CC7">
        <w:t>ненадлежащего выполнения работ П</w:t>
      </w:r>
      <w:r w:rsidRPr="006E3CC7">
        <w:t>одрядчиком и (или) третьими лицами, привлеченными им для выполнения работ, а в случае если указанные недоста</w:t>
      </w:r>
      <w:r w:rsidR="00023853" w:rsidRPr="006E3CC7">
        <w:t>тки (дефекты) причинили убытки З</w:t>
      </w:r>
      <w:r w:rsidRPr="006E3CC7">
        <w:t xml:space="preserve">аказчику и (или) третьим лицам, возместить убытки в полном объеме в соответствии с гражданским законодательством Российской Федерации. В случае, если </w:t>
      </w:r>
      <w:r w:rsidR="00023853" w:rsidRPr="006E3CC7">
        <w:t>З</w:t>
      </w:r>
      <w:r w:rsidRPr="006E3CC7">
        <w:t>аказчиком не указан срок для устранения выявленных недостатков (дефектов), такие недостатки (дефекты) должны быть устране</w:t>
      </w:r>
      <w:r w:rsidR="00023853" w:rsidRPr="006E3CC7">
        <w:t>ны П</w:t>
      </w:r>
      <w:r w:rsidRPr="006E3CC7">
        <w:t>одрядчиком в срок не позднее 10 (десяти) дней со дня получения уведомления о выявленных недостатках (дефектах).</w:t>
      </w:r>
    </w:p>
    <w:p w:rsidR="00080441" w:rsidRPr="006E3CC7" w:rsidRDefault="00080441" w:rsidP="00F442E9">
      <w:pPr>
        <w:numPr>
          <w:ilvl w:val="2"/>
          <w:numId w:val="23"/>
        </w:numPr>
        <w:ind w:left="0" w:firstLine="709"/>
        <w:contextualSpacing/>
        <w:jc w:val="both"/>
      </w:pPr>
      <w:r w:rsidRPr="006E3CC7">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DF395E" w:rsidRPr="006E3CC7" w:rsidRDefault="003549FC" w:rsidP="00DF395E">
      <w:pPr>
        <w:numPr>
          <w:ilvl w:val="2"/>
          <w:numId w:val="23"/>
        </w:numPr>
        <w:ind w:left="0" w:firstLine="709"/>
        <w:contextualSpacing/>
        <w:jc w:val="both"/>
      </w:pPr>
      <w:r w:rsidRPr="006E3CC7">
        <w:rPr>
          <w:bCs/>
        </w:rPr>
        <w:t>В течение 5 (пяти) рабочих дней со дня изменения статуса юридического лица, наименования юридического лица, смен</w:t>
      </w:r>
      <w:r w:rsidR="008A6DD8" w:rsidRPr="006E3CC7">
        <w:rPr>
          <w:bCs/>
        </w:rPr>
        <w:t>ы</w:t>
      </w:r>
      <w:r w:rsidR="005D6BAF">
        <w:rPr>
          <w:bCs/>
        </w:rPr>
        <w:t xml:space="preserve"> </w:t>
      </w:r>
      <w:r w:rsidR="008A6DD8" w:rsidRPr="006E3CC7">
        <w:rPr>
          <w:bCs/>
        </w:rPr>
        <w:t>руководителя, внесения изменений в Устав, изменения</w:t>
      </w:r>
      <w:r w:rsidRPr="006E3CC7">
        <w:rPr>
          <w:bCs/>
        </w:rPr>
        <w:t xml:space="preserve"> платежных реквизитов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 предоставить Заказчику копии документов</w:t>
      </w:r>
      <w:r w:rsidR="008A6DD8" w:rsidRPr="006E3CC7">
        <w:rPr>
          <w:bCs/>
        </w:rPr>
        <w:t xml:space="preserve"> заверенные надлежащим образом</w:t>
      </w:r>
      <w:r w:rsidR="00772A17" w:rsidRPr="006E3CC7">
        <w:rPr>
          <w:bCs/>
        </w:rPr>
        <w:t>.</w:t>
      </w:r>
    </w:p>
    <w:p w:rsidR="00506FA7" w:rsidRPr="006E3CC7" w:rsidRDefault="00506FA7" w:rsidP="00C761EB">
      <w:pPr>
        <w:numPr>
          <w:ilvl w:val="1"/>
          <w:numId w:val="23"/>
        </w:numPr>
        <w:ind w:left="0" w:firstLine="709"/>
        <w:contextualSpacing/>
        <w:jc w:val="both"/>
        <w:rPr>
          <w:b/>
          <w:lang w:eastAsia="en-US"/>
        </w:rPr>
      </w:pPr>
      <w:r w:rsidRPr="006E3CC7">
        <w:rPr>
          <w:b/>
          <w:bCs/>
          <w:lang w:eastAsia="en-US"/>
        </w:rPr>
        <w:t>Подрядчик</w:t>
      </w:r>
      <w:r w:rsidRPr="006E3CC7">
        <w:rPr>
          <w:b/>
          <w:lang w:eastAsia="en-US"/>
        </w:rPr>
        <w:t xml:space="preserve"> вправе:</w:t>
      </w:r>
    </w:p>
    <w:p w:rsidR="00506FA7" w:rsidRPr="006E3CC7" w:rsidRDefault="00506FA7" w:rsidP="00C761EB">
      <w:pPr>
        <w:numPr>
          <w:ilvl w:val="2"/>
          <w:numId w:val="23"/>
        </w:numPr>
        <w:ind w:left="0" w:firstLine="709"/>
        <w:contextualSpacing/>
        <w:jc w:val="both"/>
        <w:rPr>
          <w:lang w:eastAsia="en-US"/>
        </w:rPr>
      </w:pPr>
      <w:r w:rsidRPr="006E3CC7">
        <w:rPr>
          <w:lang w:eastAsia="en-US"/>
        </w:rPr>
        <w:t>Самостоятельно определять способы выполнения работ по Контракту.</w:t>
      </w:r>
    </w:p>
    <w:p w:rsidR="00506FA7" w:rsidRPr="006E3CC7" w:rsidRDefault="00506FA7" w:rsidP="00C761EB">
      <w:pPr>
        <w:numPr>
          <w:ilvl w:val="2"/>
          <w:numId w:val="23"/>
        </w:numPr>
        <w:ind w:left="0" w:firstLine="709"/>
        <w:contextualSpacing/>
        <w:jc w:val="both"/>
        <w:rPr>
          <w:lang w:eastAsia="en-US"/>
        </w:rPr>
      </w:pPr>
      <w:r w:rsidRPr="006E3CC7">
        <w:rPr>
          <w:lang w:eastAsia="en-US"/>
        </w:rPr>
        <w:t xml:space="preserve">Требовать оплаты выполненных работ после подписания Заказчиком </w:t>
      </w:r>
      <w:r w:rsidR="00DE556B" w:rsidRPr="006E3CC7">
        <w:rPr>
          <w:lang w:eastAsia="en-US"/>
        </w:rPr>
        <w:t>документа</w:t>
      </w:r>
      <w:r w:rsidRPr="006E3CC7">
        <w:rPr>
          <w:lang w:eastAsia="en-US"/>
        </w:rPr>
        <w:t xml:space="preserve"> о приемке и получения Заказчиком </w:t>
      </w:r>
      <w:r w:rsidR="002C4167" w:rsidRPr="002C4167">
        <w:rPr>
          <w:lang w:eastAsia="en-US"/>
        </w:rPr>
        <w:t>проектной документации</w:t>
      </w:r>
      <w:r w:rsidRPr="006E3CC7">
        <w:rPr>
          <w:lang w:eastAsia="en-US"/>
        </w:rPr>
        <w:t>.</w:t>
      </w:r>
    </w:p>
    <w:p w:rsidR="009F20FA" w:rsidRPr="006E3CC7" w:rsidRDefault="009F20FA" w:rsidP="00C761EB">
      <w:pPr>
        <w:numPr>
          <w:ilvl w:val="2"/>
          <w:numId w:val="23"/>
        </w:numPr>
        <w:ind w:left="0" w:firstLine="709"/>
        <w:contextualSpacing/>
        <w:jc w:val="both"/>
        <w:rPr>
          <w:lang w:eastAsia="en-US"/>
        </w:rPr>
      </w:pPr>
      <w:r w:rsidRPr="006E3CC7">
        <w:rPr>
          <w:bCs/>
          <w:lang w:eastAsia="en-US"/>
        </w:rPr>
        <w:t>В случае нарушения обязательств по Контракту, самостоятельно произвести оплату сумм неустойки (пени/штрафа) путем перечисления денежных средств на расчетный счет, указанный в претензии, электронном уведомлении Заказчика.</w:t>
      </w:r>
    </w:p>
    <w:p w:rsidR="00506FA7" w:rsidRPr="006E3CC7" w:rsidRDefault="00506FA7" w:rsidP="00711D06">
      <w:pPr>
        <w:numPr>
          <w:ilvl w:val="2"/>
          <w:numId w:val="23"/>
        </w:numPr>
        <w:ind w:left="0" w:firstLine="709"/>
        <w:contextualSpacing/>
        <w:jc w:val="both"/>
        <w:rPr>
          <w:lang w:eastAsia="en-US"/>
        </w:rPr>
      </w:pPr>
      <w:r w:rsidRPr="006E3CC7">
        <w:rPr>
          <w:rFonts w:eastAsia="Calibri"/>
          <w:bCs/>
        </w:rPr>
        <w:t xml:space="preserve">Привлечь к исполнению своих обязательств по настоящему Контракту других лиц – </w:t>
      </w:r>
      <w:r w:rsidRPr="006E3CC7">
        <w:rPr>
          <w:lang w:eastAsia="en-US"/>
        </w:rPr>
        <w:t>субподрядные организации, обладающие</w:t>
      </w:r>
      <w:bookmarkStart w:id="0" w:name="_GoBack"/>
      <w:bookmarkEnd w:id="0"/>
      <w:r w:rsidRPr="006E3CC7">
        <w:rPr>
          <w:lang w:eastAsia="en-US"/>
        </w:rPr>
        <w:t xml:space="preserve"> необходимым опытом, оборудованием и персоналом, </w:t>
      </w:r>
      <w:r w:rsidR="00DC7FF7" w:rsidRPr="006E3CC7">
        <w:rPr>
          <w:lang w:eastAsia="en-US"/>
        </w:rPr>
        <w:t xml:space="preserve">лицензиями, сертификатами и другими документами, подтверждающими их право на выполнение определенного вида работ, </w:t>
      </w:r>
      <w:r w:rsidRPr="006E3CC7">
        <w:rPr>
          <w:lang w:eastAsia="en-US"/>
        </w:rPr>
        <w:t>а в случаях, предусмотренных з</w:t>
      </w:r>
      <w:r w:rsidR="00DC7FF7" w:rsidRPr="006E3CC7">
        <w:rPr>
          <w:lang w:eastAsia="en-US"/>
        </w:rPr>
        <w:t>аконодательством</w:t>
      </w:r>
      <w:r w:rsidR="00C40928" w:rsidRPr="006E3CC7">
        <w:rPr>
          <w:lang w:eastAsia="en-US"/>
        </w:rPr>
        <w:t xml:space="preserve"> – субподрядные организации</w:t>
      </w:r>
      <w:r w:rsidR="00DC7FF7" w:rsidRPr="006E3CC7">
        <w:rPr>
          <w:lang w:eastAsia="en-US"/>
        </w:rPr>
        <w:t xml:space="preserve">, являющиеся </w:t>
      </w:r>
      <w:r w:rsidR="00DC7FF7" w:rsidRPr="006E3CC7">
        <w:rPr>
          <w:bCs/>
          <w:lang w:eastAsia="en-US"/>
        </w:rPr>
        <w:t xml:space="preserve">членами </w:t>
      </w:r>
      <w:r w:rsidR="00DC7FF7" w:rsidRPr="006E3CC7">
        <w:rPr>
          <w:lang w:eastAsia="en-US"/>
        </w:rPr>
        <w:t xml:space="preserve">саморегулируемой организации в области архитектурно-строительного проектирования и/или </w:t>
      </w:r>
      <w:r w:rsidR="00C40928" w:rsidRPr="006E3CC7">
        <w:rPr>
          <w:lang w:eastAsia="en-US"/>
        </w:rPr>
        <w:t xml:space="preserve">членами </w:t>
      </w:r>
      <w:r w:rsidR="00DC7FF7" w:rsidRPr="006E3CC7">
        <w:rPr>
          <w:lang w:eastAsia="en-US"/>
        </w:rPr>
        <w:t>саморегулируемой организации, основанной на членстве лиц, выполняющих инженерные изыскания</w:t>
      </w:r>
      <w:r w:rsidRPr="006E3CC7">
        <w:rPr>
          <w:lang w:eastAsia="en-US"/>
        </w:rPr>
        <w:t xml:space="preserve">. </w:t>
      </w:r>
      <w:r w:rsidRPr="006E3CC7">
        <w:t xml:space="preserve">Привлечение субподрядных организаций не влечет за собой изменения стоимости, объемов и сроков выполнения работ по Контракту. </w:t>
      </w:r>
      <w:r w:rsidRPr="006E3CC7">
        <w:rPr>
          <w:rFonts w:eastAsia="Calibri"/>
          <w:bCs/>
        </w:rPr>
        <w:t>Подрядчик несет ответственность перед Заказчиком за неисполнение или ненадлежащее исполнение обязательств по настоящему Контракту субподрядными организациями.</w:t>
      </w:r>
    </w:p>
    <w:p w:rsidR="009F20FA" w:rsidRPr="006E3CC7" w:rsidRDefault="009F20FA" w:rsidP="00711D06">
      <w:pPr>
        <w:numPr>
          <w:ilvl w:val="2"/>
          <w:numId w:val="23"/>
        </w:numPr>
        <w:ind w:left="0" w:firstLine="709"/>
        <w:contextualSpacing/>
        <w:jc w:val="both"/>
        <w:rPr>
          <w:lang w:eastAsia="en-US"/>
        </w:rPr>
      </w:pPr>
      <w:r w:rsidRPr="006E3CC7">
        <w:rPr>
          <w:rFonts w:eastAsia="Calibri"/>
          <w:bCs/>
        </w:rPr>
        <w:t>При необходимости согласовывать основные технические, технологические решения, планы, схемы с Заказчиком и иными организациями.</w:t>
      </w:r>
    </w:p>
    <w:p w:rsidR="00506FA7" w:rsidRPr="006E3CC7" w:rsidRDefault="00EB673A" w:rsidP="00C761EB">
      <w:pPr>
        <w:numPr>
          <w:ilvl w:val="2"/>
          <w:numId w:val="23"/>
        </w:numPr>
        <w:ind w:left="0" w:firstLine="709"/>
        <w:contextualSpacing/>
        <w:jc w:val="both"/>
        <w:rPr>
          <w:lang w:eastAsia="en-US"/>
        </w:rPr>
      </w:pPr>
      <w:r w:rsidRPr="006E3CC7">
        <w:rPr>
          <w:rFonts w:eastAsia="Calibri"/>
          <w:bCs/>
        </w:rPr>
        <w:t xml:space="preserve">По согласованию с Заказчиком, </w:t>
      </w:r>
      <w:r w:rsidR="009F20FA" w:rsidRPr="006E3CC7">
        <w:rPr>
          <w:rFonts w:eastAsia="Calibri"/>
          <w:bCs/>
        </w:rPr>
        <w:t>выполнить работы в полном объеме досрочно и сдать результат выполненных работ по Контракту Заказчику</w:t>
      </w:r>
      <w:r w:rsidR="00506FA7" w:rsidRPr="006E3CC7">
        <w:rPr>
          <w:rFonts w:eastAsia="Calibri"/>
          <w:bCs/>
        </w:rPr>
        <w:t>.</w:t>
      </w:r>
    </w:p>
    <w:p w:rsidR="00506FA7" w:rsidRPr="006E3CC7" w:rsidRDefault="00506FA7" w:rsidP="00783592">
      <w:pPr>
        <w:ind w:firstLine="709"/>
        <w:jc w:val="both"/>
        <w:rPr>
          <w:lang w:eastAsia="en-US"/>
        </w:rPr>
      </w:pPr>
    </w:p>
    <w:p w:rsidR="00506FA7" w:rsidRPr="006E3CC7" w:rsidRDefault="00506FA7" w:rsidP="00235005">
      <w:pPr>
        <w:numPr>
          <w:ilvl w:val="0"/>
          <w:numId w:val="23"/>
        </w:numPr>
        <w:ind w:left="0" w:firstLine="0"/>
        <w:contextualSpacing/>
        <w:jc w:val="center"/>
        <w:rPr>
          <w:b/>
          <w:bCs/>
          <w:lang w:eastAsia="en-US"/>
        </w:rPr>
      </w:pPr>
      <w:r w:rsidRPr="006E3CC7">
        <w:rPr>
          <w:b/>
          <w:bCs/>
          <w:lang w:eastAsia="en-US"/>
        </w:rPr>
        <w:t xml:space="preserve">СРОКИ ВЫПОЛНЕНИЯ РАБОТ. </w:t>
      </w:r>
      <w:r w:rsidRPr="006E3CC7">
        <w:rPr>
          <w:b/>
          <w:lang w:eastAsia="en-US"/>
        </w:rPr>
        <w:t>ПРИЕМКА ВЫПОЛНЕННЫХ РАБОТ</w:t>
      </w:r>
    </w:p>
    <w:p w:rsidR="00C54896" w:rsidRPr="006E3CC7" w:rsidRDefault="00D86F7D" w:rsidP="00D86F7D">
      <w:pPr>
        <w:pStyle w:val="aff9"/>
        <w:numPr>
          <w:ilvl w:val="1"/>
          <w:numId w:val="23"/>
        </w:numPr>
        <w:ind w:left="0" w:right="34" w:firstLine="709"/>
        <w:jc w:val="both"/>
      </w:pPr>
      <w:r w:rsidRPr="006E3CC7">
        <w:rPr>
          <w:kern w:val="2"/>
        </w:rPr>
        <w:t>Срок</w:t>
      </w:r>
      <w:r w:rsidR="00F673E4" w:rsidRPr="006E3CC7">
        <w:rPr>
          <w:kern w:val="2"/>
        </w:rPr>
        <w:t>и</w:t>
      </w:r>
      <w:r w:rsidRPr="006E3CC7">
        <w:rPr>
          <w:kern w:val="2"/>
        </w:rPr>
        <w:t xml:space="preserve"> выполнения работ</w:t>
      </w:r>
      <w:r w:rsidR="00C54896" w:rsidRPr="006E3CC7">
        <w:rPr>
          <w:kern w:val="2"/>
        </w:rPr>
        <w:t>:</w:t>
      </w:r>
    </w:p>
    <w:p w:rsidR="00C75228" w:rsidRPr="006E3CC7" w:rsidRDefault="003119DA" w:rsidP="00C75228">
      <w:pPr>
        <w:pStyle w:val="aff9"/>
        <w:numPr>
          <w:ilvl w:val="2"/>
          <w:numId w:val="23"/>
        </w:numPr>
        <w:ind w:left="0" w:right="34" w:firstLine="709"/>
        <w:jc w:val="both"/>
        <w:rPr>
          <w:kern w:val="2"/>
        </w:rPr>
      </w:pPr>
      <w:r w:rsidRPr="006E3CC7">
        <w:rPr>
          <w:kern w:val="2"/>
        </w:rPr>
        <w:t xml:space="preserve">Срок начала выполнения работ </w:t>
      </w:r>
      <w:r w:rsidR="00D86F7D" w:rsidRPr="006E3CC7">
        <w:rPr>
          <w:kern w:val="2"/>
        </w:rPr>
        <w:t xml:space="preserve">- с даты заключения </w:t>
      </w:r>
      <w:r w:rsidR="002E144E" w:rsidRPr="006E3CC7">
        <w:rPr>
          <w:kern w:val="2"/>
        </w:rPr>
        <w:t>К</w:t>
      </w:r>
      <w:r w:rsidR="00D86F7D" w:rsidRPr="006E3CC7">
        <w:rPr>
          <w:kern w:val="2"/>
        </w:rPr>
        <w:t>онтракта</w:t>
      </w:r>
      <w:r w:rsidR="00C75228" w:rsidRPr="006E3CC7">
        <w:rPr>
          <w:kern w:val="2"/>
        </w:rPr>
        <w:t>.</w:t>
      </w:r>
    </w:p>
    <w:p w:rsidR="00506FA7" w:rsidRPr="006E3CC7" w:rsidRDefault="003119DA" w:rsidP="00C75228">
      <w:pPr>
        <w:pStyle w:val="aff9"/>
        <w:numPr>
          <w:ilvl w:val="2"/>
          <w:numId w:val="23"/>
        </w:numPr>
        <w:ind w:left="0" w:right="34" w:firstLine="709"/>
        <w:jc w:val="both"/>
        <w:rPr>
          <w:kern w:val="2"/>
        </w:rPr>
      </w:pPr>
      <w:r w:rsidRPr="006E3CC7">
        <w:rPr>
          <w:kern w:val="2"/>
        </w:rPr>
        <w:t xml:space="preserve">Срок окончания выполнения работ </w:t>
      </w:r>
      <w:r w:rsidR="00B2148B" w:rsidRPr="006E3CC7">
        <w:rPr>
          <w:kern w:val="2"/>
        </w:rPr>
        <w:t>–</w:t>
      </w:r>
      <w:r w:rsidR="00766CAE" w:rsidRPr="00103CF3">
        <w:rPr>
          <w:kern w:val="2"/>
        </w:rPr>
        <w:t xml:space="preserve">01 </w:t>
      </w:r>
      <w:r w:rsidR="00EC05DC" w:rsidRPr="00103CF3">
        <w:rPr>
          <w:kern w:val="2"/>
        </w:rPr>
        <w:t>ноября</w:t>
      </w:r>
      <w:r w:rsidR="002A1ADC" w:rsidRPr="00103CF3">
        <w:rPr>
          <w:kern w:val="2"/>
        </w:rPr>
        <w:t xml:space="preserve"> </w:t>
      </w:r>
      <w:r w:rsidR="00A411FA" w:rsidRPr="00103CF3">
        <w:rPr>
          <w:kern w:val="2"/>
        </w:rPr>
        <w:t>2023</w:t>
      </w:r>
      <w:r w:rsidRPr="00103CF3">
        <w:rPr>
          <w:kern w:val="2"/>
        </w:rPr>
        <w:t xml:space="preserve"> года</w:t>
      </w:r>
      <w:r w:rsidR="00506FA7" w:rsidRPr="00103CF3">
        <w:t>.</w:t>
      </w:r>
    </w:p>
    <w:p w:rsidR="00E00201" w:rsidRPr="006E3CC7" w:rsidRDefault="00697083" w:rsidP="00E00201">
      <w:pPr>
        <w:pStyle w:val="aff9"/>
        <w:numPr>
          <w:ilvl w:val="2"/>
          <w:numId w:val="23"/>
        </w:numPr>
        <w:ind w:left="0" w:right="34" w:firstLine="709"/>
        <w:jc w:val="both"/>
      </w:pPr>
      <w:r w:rsidRPr="006E3CC7">
        <w:lastRenderedPageBreak/>
        <w:t>Сроки выполнения работ являются существенным условием для Заказчика.</w:t>
      </w:r>
    </w:p>
    <w:p w:rsidR="00506FA7" w:rsidRPr="006E3CC7" w:rsidRDefault="00506FA7" w:rsidP="00E00201">
      <w:pPr>
        <w:pStyle w:val="aff9"/>
        <w:numPr>
          <w:ilvl w:val="2"/>
          <w:numId w:val="23"/>
        </w:numPr>
        <w:ind w:left="0" w:right="34" w:firstLine="709"/>
        <w:jc w:val="both"/>
      </w:pPr>
      <w:r w:rsidRPr="006E3CC7">
        <w:t>Срок</w:t>
      </w:r>
      <w:r w:rsidR="00A14556" w:rsidRPr="006E3CC7">
        <w:t>, установленный</w:t>
      </w:r>
      <w:r w:rsidRPr="006E3CC7">
        <w:t xml:space="preserve"> в пункте</w:t>
      </w:r>
      <w:r w:rsidR="005152F4" w:rsidRPr="006E3CC7">
        <w:t xml:space="preserve"> 4.1.</w:t>
      </w:r>
      <w:r w:rsidR="006C6919" w:rsidRPr="006E3CC7">
        <w:t>2.</w:t>
      </w:r>
      <w:r w:rsidRPr="006E3CC7">
        <w:t xml:space="preserve"> Контракта, явля</w:t>
      </w:r>
      <w:r w:rsidR="00191A0F">
        <w:t>е</w:t>
      </w:r>
      <w:r w:rsidRPr="006E3CC7">
        <w:t>тся исходным для применения мер ответственности, предусмотренных настоящим Контрактом за неисполнение и/или ненадлежащее исполнение обязательств, предусмотренных Контрактом в случаях их нарушения Подрядчиком.</w:t>
      </w:r>
    </w:p>
    <w:p w:rsidR="00506FA7" w:rsidRPr="006E3CC7" w:rsidRDefault="00506FA7" w:rsidP="00C761EB">
      <w:pPr>
        <w:widowControl w:val="0"/>
        <w:numPr>
          <w:ilvl w:val="1"/>
          <w:numId w:val="23"/>
        </w:numPr>
        <w:ind w:left="0" w:firstLine="709"/>
        <w:contextualSpacing/>
        <w:jc w:val="both"/>
        <w:rPr>
          <w:b/>
          <w:i/>
        </w:rPr>
      </w:pPr>
      <w:r w:rsidRPr="006E3CC7">
        <w:rPr>
          <w:b/>
        </w:rPr>
        <w:t>По</w:t>
      </w:r>
      <w:r w:rsidR="001E7F86" w:rsidRPr="006E3CC7">
        <w:rPr>
          <w:b/>
        </w:rPr>
        <w:t>рядок приемки выполненных работ</w:t>
      </w:r>
      <w:r w:rsidR="007F4856" w:rsidRPr="006E3CC7">
        <w:rPr>
          <w:b/>
        </w:rPr>
        <w:t>:</w:t>
      </w:r>
    </w:p>
    <w:p w:rsidR="00C31B09" w:rsidRPr="006E3CC7" w:rsidRDefault="00273F96" w:rsidP="009007E8">
      <w:pPr>
        <w:numPr>
          <w:ilvl w:val="2"/>
          <w:numId w:val="23"/>
        </w:numPr>
        <w:ind w:left="0" w:firstLine="709"/>
        <w:contextualSpacing/>
        <w:jc w:val="both"/>
        <w:rPr>
          <w:rFonts w:eastAsia="Calibri"/>
          <w:bCs/>
        </w:rPr>
      </w:pPr>
      <w:r w:rsidRPr="006E3CC7">
        <w:rPr>
          <w:rFonts w:eastAsia="Calibri"/>
          <w:bCs/>
        </w:rPr>
        <w:t xml:space="preserve">После выполнения проектных работ, Подрядчик самостоятельно проходит государственную историко-культурную экспертизу проектной документации, по результатам которой, </w:t>
      </w:r>
      <w:r w:rsidR="000C24E4" w:rsidRPr="006E3CC7">
        <w:rPr>
          <w:rFonts w:eastAsia="Calibri"/>
          <w:bCs/>
        </w:rPr>
        <w:t>не позднее срока окончания выполнения работ, установленного пунктом 4.1.</w:t>
      </w:r>
      <w:r w:rsidR="007102BC" w:rsidRPr="006E3CC7">
        <w:rPr>
          <w:rFonts w:eastAsia="Calibri"/>
          <w:bCs/>
        </w:rPr>
        <w:t>2.</w:t>
      </w:r>
      <w:r w:rsidR="000C24E4" w:rsidRPr="006E3CC7">
        <w:rPr>
          <w:rFonts w:eastAsia="Calibri"/>
          <w:bCs/>
        </w:rPr>
        <w:t xml:space="preserve"> Контракта, передает Заказчику проектную </w:t>
      </w:r>
      <w:r w:rsidR="004F61FA" w:rsidRPr="006E3CC7">
        <w:rPr>
          <w:rFonts w:eastAsia="Calibri"/>
          <w:bCs/>
        </w:rPr>
        <w:t xml:space="preserve">документацию на проведение работ по сохранению объекта культурного наследия, подлинник, в прошитом и пронумерованном виде в </w:t>
      </w:r>
      <w:r w:rsidR="00915CCB">
        <w:rPr>
          <w:rFonts w:eastAsia="Calibri"/>
          <w:bCs/>
        </w:rPr>
        <w:t>5</w:t>
      </w:r>
      <w:r w:rsidR="004F61FA" w:rsidRPr="006E3CC7">
        <w:rPr>
          <w:rFonts w:eastAsia="Calibri"/>
          <w:bCs/>
        </w:rPr>
        <w:t>(</w:t>
      </w:r>
      <w:r w:rsidR="00915CCB">
        <w:rPr>
          <w:rFonts w:eastAsia="Calibri"/>
          <w:bCs/>
        </w:rPr>
        <w:t>пяти</w:t>
      </w:r>
      <w:r w:rsidR="004F61FA" w:rsidRPr="006E3CC7">
        <w:rPr>
          <w:rFonts w:eastAsia="Calibri"/>
          <w:bCs/>
        </w:rPr>
        <w:t>) экземплярах на бумажном носителе и на электронном носителе в формате переносимого документа (PDF)</w:t>
      </w:r>
      <w:r w:rsidR="00915CCB">
        <w:rPr>
          <w:rFonts w:eastAsia="Calibri"/>
          <w:bCs/>
        </w:rPr>
        <w:t xml:space="preserve"> в 2 (двух) экземплярах</w:t>
      </w:r>
      <w:r w:rsidR="004F61FA" w:rsidRPr="006E3CC7">
        <w:rPr>
          <w:rFonts w:eastAsia="Calibri"/>
          <w:bCs/>
        </w:rPr>
        <w:t>, подписанного усиленной квалифицированной электронной подписью</w:t>
      </w:r>
      <w:r w:rsidR="000C24E4" w:rsidRPr="006E3CC7">
        <w:rPr>
          <w:rFonts w:eastAsia="Calibri"/>
          <w:bCs/>
        </w:rPr>
        <w:t>, прошедшую государственную историко-культурную экспертизу проектной документации, и согласованную со Службой охраны объектов культурного наследия Камчатского края</w:t>
      </w:r>
      <w:r w:rsidR="002A1ADC">
        <w:rPr>
          <w:rFonts w:eastAsia="Calibri"/>
          <w:bCs/>
        </w:rPr>
        <w:t xml:space="preserve"> </w:t>
      </w:r>
      <w:r w:rsidR="007F466E" w:rsidRPr="006E3CC7">
        <w:rPr>
          <w:rFonts w:eastAsia="Calibri"/>
          <w:bCs/>
        </w:rPr>
        <w:t>с приложением</w:t>
      </w:r>
      <w:r w:rsidR="002A1ADC">
        <w:rPr>
          <w:rFonts w:eastAsia="Calibri"/>
          <w:bCs/>
        </w:rPr>
        <w:t xml:space="preserve"> </w:t>
      </w:r>
      <w:r w:rsidR="007F466E" w:rsidRPr="006E3CC7">
        <w:rPr>
          <w:rFonts w:eastAsia="Calibri"/>
          <w:bCs/>
        </w:rPr>
        <w:t>следующих документов</w:t>
      </w:r>
      <w:r w:rsidR="00C31B09" w:rsidRPr="006E3CC7">
        <w:rPr>
          <w:rFonts w:eastAsia="Calibri"/>
          <w:bCs/>
        </w:rPr>
        <w:t>:</w:t>
      </w:r>
    </w:p>
    <w:p w:rsidR="00C31B09" w:rsidRPr="006E3CC7" w:rsidRDefault="00C31B09" w:rsidP="00C31B09">
      <w:pPr>
        <w:ind w:firstLine="709"/>
        <w:contextualSpacing/>
        <w:jc w:val="both"/>
        <w:rPr>
          <w:rFonts w:eastAsia="Calibri"/>
          <w:bCs/>
        </w:rPr>
      </w:pPr>
      <w:r w:rsidRPr="006E3CC7">
        <w:rPr>
          <w:rFonts w:eastAsia="Calibri"/>
          <w:bCs/>
        </w:rPr>
        <w:t xml:space="preserve">- </w:t>
      </w:r>
      <w:r w:rsidR="00CC76BF" w:rsidRPr="006E3CC7">
        <w:rPr>
          <w:rFonts w:eastAsia="Calibri"/>
          <w:bCs/>
        </w:rPr>
        <w:t>Акт (положительное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 подлинник в 2 (двух) экземплярах на бумажном носителе и на электронном носителе в формате переносимого документа (PDF), подписанного усиленной квалифицированной электронной подписью</w:t>
      </w:r>
      <w:r w:rsidR="002D249B" w:rsidRPr="006E3CC7">
        <w:rPr>
          <w:rFonts w:eastAsia="Calibri"/>
          <w:bCs/>
        </w:rPr>
        <w:t>;</w:t>
      </w:r>
    </w:p>
    <w:p w:rsidR="00E87219" w:rsidRPr="006E3CC7" w:rsidRDefault="00C31B09" w:rsidP="00E87219">
      <w:pPr>
        <w:ind w:firstLine="709"/>
        <w:contextualSpacing/>
        <w:jc w:val="both"/>
        <w:rPr>
          <w:rFonts w:eastAsia="Calibri"/>
          <w:bCs/>
        </w:rPr>
      </w:pPr>
      <w:r w:rsidRPr="006E3CC7">
        <w:rPr>
          <w:rFonts w:eastAsia="Calibri"/>
          <w:bCs/>
        </w:rPr>
        <w:t xml:space="preserve">- </w:t>
      </w:r>
      <w:r w:rsidR="00E87219" w:rsidRPr="006E3CC7">
        <w:rPr>
          <w:rFonts w:eastAsia="Calibri"/>
          <w:bCs/>
        </w:rPr>
        <w:t>Уведомление Службы охраны объектов культурного наследия Камчатского края о согласии с заключением государственной историко-культурной экспертизы;</w:t>
      </w:r>
    </w:p>
    <w:p w:rsidR="00E87219" w:rsidRPr="006E3CC7" w:rsidRDefault="00E87219" w:rsidP="00E87219">
      <w:pPr>
        <w:ind w:firstLine="709"/>
        <w:contextualSpacing/>
        <w:jc w:val="both"/>
        <w:rPr>
          <w:rFonts w:eastAsia="Calibri"/>
          <w:bCs/>
        </w:rPr>
      </w:pPr>
      <w:r w:rsidRPr="006E3CC7">
        <w:rPr>
          <w:rFonts w:eastAsia="Calibri"/>
          <w:bCs/>
        </w:rPr>
        <w:t xml:space="preserve">- акт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 в соответствии с письмом </w:t>
      </w:r>
      <w:r w:rsidR="00396A96" w:rsidRPr="006E3CC7">
        <w:rPr>
          <w:rFonts w:eastAsia="Calibri"/>
          <w:bCs/>
        </w:rPr>
        <w:t>Минкультуры России от 24.03.2015 № 90-01-39-ГП «О порядке проведения и приемки работ по сохранению объекта культурного наследия»</w:t>
      </w:r>
      <w:r w:rsidRPr="006E3CC7">
        <w:rPr>
          <w:rFonts w:eastAsia="Calibri"/>
          <w:bCs/>
        </w:rPr>
        <w:t>;</w:t>
      </w:r>
    </w:p>
    <w:p w:rsidR="00E87219" w:rsidRPr="006E3CC7" w:rsidRDefault="00E87219" w:rsidP="00E87219">
      <w:pPr>
        <w:ind w:firstLine="709"/>
        <w:contextualSpacing/>
        <w:jc w:val="both"/>
        <w:rPr>
          <w:rFonts w:eastAsia="Calibri"/>
          <w:bCs/>
        </w:rPr>
      </w:pPr>
      <w:r w:rsidRPr="006E3CC7">
        <w:rPr>
          <w:rFonts w:eastAsia="Calibri"/>
          <w:bCs/>
        </w:rPr>
        <w:t>- заключение о возможности приспособления объекта культурного наследия (памятника истории и культуры) народов Российской Федерации для современного использования;</w:t>
      </w:r>
    </w:p>
    <w:p w:rsidR="00273F96" w:rsidRPr="006E3CC7" w:rsidRDefault="00E87219" w:rsidP="00E87219">
      <w:pPr>
        <w:ind w:firstLine="709"/>
        <w:contextualSpacing/>
        <w:jc w:val="both"/>
        <w:rPr>
          <w:rFonts w:eastAsia="Calibri"/>
          <w:bCs/>
        </w:rPr>
      </w:pPr>
      <w:r w:rsidRPr="006E3CC7">
        <w:rPr>
          <w:rFonts w:eastAsia="Calibri"/>
          <w:bCs/>
        </w:rPr>
        <w:t>- Фотофиксация объекта культурного наследия: до начала проведения работ</w:t>
      </w:r>
      <w:r w:rsidR="005D54AD" w:rsidRPr="006E3CC7">
        <w:rPr>
          <w:rFonts w:eastAsia="Calibri"/>
          <w:bCs/>
        </w:rPr>
        <w:t>.</w:t>
      </w:r>
    </w:p>
    <w:p w:rsidR="00321769" w:rsidRPr="006E3CC7" w:rsidRDefault="00321769" w:rsidP="00E87219">
      <w:pPr>
        <w:ind w:firstLine="709"/>
        <w:contextualSpacing/>
        <w:jc w:val="both"/>
        <w:rPr>
          <w:rFonts w:eastAsia="Calibri"/>
          <w:bCs/>
        </w:rPr>
      </w:pPr>
      <w:r w:rsidRPr="006E3CC7">
        <w:rPr>
          <w:rFonts w:eastAsia="Calibri"/>
          <w:bCs/>
        </w:rPr>
        <w:t xml:space="preserve">Порядок проведения государственной историко-культурной экспертизы установлен Постановлением Правительства Российской Федерации от 15.07.2009 № 569 «Об утверждении Положения о государственной историко-культурной экспертизе». Последовательность проведения государственной историко-культурной экспертизы и согласования проектной документации со Службой охраны объектов культурного наследия Камчатского края приведена в пункте 45 </w:t>
      </w:r>
      <w:r w:rsidR="00191A0F">
        <w:rPr>
          <w:rFonts w:eastAsia="Calibri"/>
          <w:bCs/>
        </w:rPr>
        <w:t>Технического задания</w:t>
      </w:r>
      <w:r w:rsidRPr="006E3CC7">
        <w:rPr>
          <w:rFonts w:eastAsia="Calibri"/>
          <w:bCs/>
        </w:rPr>
        <w:t xml:space="preserve"> (Приложение № 1 к Контракту).</w:t>
      </w:r>
    </w:p>
    <w:p w:rsidR="0026335B" w:rsidRPr="006E3CC7" w:rsidRDefault="00F4302C" w:rsidP="009007E8">
      <w:pPr>
        <w:numPr>
          <w:ilvl w:val="2"/>
          <w:numId w:val="23"/>
        </w:numPr>
        <w:ind w:left="0" w:firstLine="709"/>
        <w:contextualSpacing/>
        <w:jc w:val="both"/>
        <w:rPr>
          <w:rFonts w:eastAsia="Calibri"/>
          <w:bCs/>
        </w:rPr>
      </w:pPr>
      <w:r w:rsidRPr="006E3CC7">
        <w:rPr>
          <w:rFonts w:eastAsia="Calibri"/>
          <w:bCs/>
        </w:rPr>
        <w:t>Для соглас</w:t>
      </w:r>
      <w:r w:rsidR="00835D09" w:rsidRPr="006E3CC7">
        <w:rPr>
          <w:rFonts w:eastAsia="Calibri"/>
          <w:bCs/>
        </w:rPr>
        <w:t>ования проектной документации с</w:t>
      </w:r>
      <w:r w:rsidR="002A1ADC">
        <w:rPr>
          <w:rFonts w:eastAsia="Calibri"/>
          <w:bCs/>
        </w:rPr>
        <w:t xml:space="preserve"> </w:t>
      </w:r>
      <w:r w:rsidR="00835D09" w:rsidRPr="006E3CC7">
        <w:rPr>
          <w:rFonts w:eastAsia="Calibri"/>
          <w:bCs/>
        </w:rPr>
        <w:t>Органом</w:t>
      </w:r>
      <w:r w:rsidRPr="006E3CC7">
        <w:rPr>
          <w:rFonts w:eastAsia="Calibri"/>
          <w:bCs/>
        </w:rPr>
        <w:t xml:space="preserve"> охраны объектов культурного наследия </w:t>
      </w:r>
      <w:r w:rsidR="0026335B" w:rsidRPr="006E3CC7">
        <w:rPr>
          <w:rFonts w:eastAsia="Calibri"/>
          <w:bCs/>
        </w:rPr>
        <w:t>Заказчик, в</w:t>
      </w:r>
      <w:r w:rsidR="007471A3" w:rsidRPr="006E3CC7">
        <w:rPr>
          <w:rFonts w:eastAsia="Calibri"/>
          <w:bCs/>
        </w:rPr>
        <w:t xml:space="preserve"> течение </w:t>
      </w:r>
      <w:r w:rsidR="00A22581" w:rsidRPr="006E3CC7">
        <w:rPr>
          <w:rFonts w:eastAsia="Calibri"/>
          <w:bCs/>
        </w:rPr>
        <w:t>2</w:t>
      </w:r>
      <w:r w:rsidR="007471A3" w:rsidRPr="006E3CC7">
        <w:rPr>
          <w:rFonts w:eastAsia="Calibri"/>
          <w:bCs/>
        </w:rPr>
        <w:t xml:space="preserve"> (</w:t>
      </w:r>
      <w:r w:rsidR="00A22581" w:rsidRPr="006E3CC7">
        <w:rPr>
          <w:rFonts w:eastAsia="Calibri"/>
          <w:bCs/>
        </w:rPr>
        <w:t>двух</w:t>
      </w:r>
      <w:r w:rsidR="007471A3" w:rsidRPr="006E3CC7">
        <w:rPr>
          <w:rFonts w:eastAsia="Calibri"/>
          <w:bCs/>
        </w:rPr>
        <w:t>) рабочих дней</w:t>
      </w:r>
      <w:r w:rsidR="000E0452" w:rsidRPr="006E3CC7">
        <w:rPr>
          <w:rFonts w:eastAsia="Calibri"/>
          <w:bCs/>
        </w:rPr>
        <w:t xml:space="preserve"> с даты получения документов, предусмотренных пунктом 4.2.1. Контракта,</w:t>
      </w:r>
      <w:r w:rsidR="002A1ADC">
        <w:rPr>
          <w:rFonts w:eastAsia="Calibri"/>
          <w:bCs/>
        </w:rPr>
        <w:t xml:space="preserve"> </w:t>
      </w:r>
      <w:r w:rsidRPr="006E3CC7">
        <w:rPr>
          <w:rFonts w:eastAsia="Calibri"/>
          <w:bCs/>
        </w:rPr>
        <w:t xml:space="preserve">направляет </w:t>
      </w:r>
      <w:r w:rsidR="000C24E4" w:rsidRPr="006E3CC7">
        <w:rPr>
          <w:rFonts w:eastAsia="Calibri"/>
          <w:bCs/>
        </w:rPr>
        <w:t>комплект</w:t>
      </w:r>
      <w:r w:rsidRPr="006E3CC7">
        <w:rPr>
          <w:rFonts w:eastAsia="Calibri"/>
          <w:bCs/>
        </w:rPr>
        <w:t xml:space="preserve"> документов</w:t>
      </w:r>
      <w:r w:rsidR="0026335B" w:rsidRPr="006E3CC7">
        <w:rPr>
          <w:rFonts w:eastAsia="Calibri"/>
          <w:bCs/>
        </w:rPr>
        <w:t xml:space="preserve">, сформированный в соответствии с требованиями </w:t>
      </w:r>
      <w:r w:rsidR="0026335B" w:rsidRPr="00410C17">
        <w:rPr>
          <w:rFonts w:eastAsia="Calibri"/>
          <w:bCs/>
        </w:rPr>
        <w:t xml:space="preserve">Приказа </w:t>
      </w:r>
      <w:r w:rsidR="00B64466" w:rsidRPr="00410C17">
        <w:rPr>
          <w:rFonts w:eastAsia="Calibri"/>
          <w:bCs/>
        </w:rPr>
        <w:t>Минкультуры России от 05.06.2015 №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26335B" w:rsidRPr="006E3CC7">
        <w:rPr>
          <w:rFonts w:eastAsia="Calibri"/>
          <w:bCs/>
        </w:rPr>
        <w:t>.</w:t>
      </w:r>
    </w:p>
    <w:p w:rsidR="00514E86" w:rsidRPr="006E3CC7" w:rsidRDefault="00E71CC7" w:rsidP="0026335B">
      <w:pPr>
        <w:ind w:firstLine="709"/>
        <w:contextualSpacing/>
        <w:jc w:val="both"/>
        <w:rPr>
          <w:rFonts w:eastAsia="Calibri"/>
          <w:bCs/>
        </w:rPr>
      </w:pPr>
      <w:r w:rsidRPr="006E3CC7">
        <w:rPr>
          <w:rFonts w:eastAsia="Calibri"/>
          <w:bCs/>
        </w:rPr>
        <w:t xml:space="preserve">Порядок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r w:rsidR="006620A3" w:rsidRPr="006E3CC7">
        <w:rPr>
          <w:rFonts w:eastAsia="Calibri"/>
          <w:bCs/>
        </w:rPr>
        <w:t xml:space="preserve">установлен </w:t>
      </w:r>
      <w:r w:rsidRPr="00410C17">
        <w:rPr>
          <w:rFonts w:eastAsia="Calibri"/>
          <w:bCs/>
        </w:rPr>
        <w:t xml:space="preserve">Приказом </w:t>
      </w:r>
      <w:r w:rsidR="005714AA" w:rsidRPr="00410C17">
        <w:rPr>
          <w:rFonts w:eastAsia="Calibri"/>
          <w:bCs/>
        </w:rPr>
        <w:t xml:space="preserve">Минкультуры России от 05.06.2015 </w:t>
      </w:r>
      <w:r w:rsidR="006620A3" w:rsidRPr="00410C17">
        <w:rPr>
          <w:rFonts w:eastAsia="Calibri"/>
          <w:bCs/>
        </w:rPr>
        <w:t>№</w:t>
      </w:r>
      <w:r w:rsidR="005714AA" w:rsidRPr="00410C17">
        <w:rPr>
          <w:rFonts w:eastAsia="Calibri"/>
          <w:bCs/>
        </w:rPr>
        <w:t xml:space="preserve"> 1749 </w:t>
      </w:r>
      <w:r w:rsidR="006620A3" w:rsidRPr="00410C17">
        <w:rPr>
          <w:rFonts w:eastAsia="Calibri"/>
          <w:bCs/>
        </w:rPr>
        <w:t>«</w:t>
      </w:r>
      <w:r w:rsidR="005714AA" w:rsidRPr="00410C17">
        <w:rPr>
          <w:rFonts w:eastAsia="Calibri"/>
          <w:bCs/>
        </w:rPr>
        <w:t xml:space="preserve">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w:t>
      </w:r>
      <w:r w:rsidR="005714AA" w:rsidRPr="00410C17">
        <w:rPr>
          <w:rFonts w:eastAsia="Calibri"/>
          <w:bCs/>
        </w:rPr>
        <w:lastRenderedPageBreak/>
        <w:t>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4F54A6" w:rsidRPr="00410C17">
        <w:rPr>
          <w:rFonts w:eastAsia="Calibri"/>
          <w:bCs/>
        </w:rPr>
        <w:t>.</w:t>
      </w:r>
    </w:p>
    <w:p w:rsidR="002934CC" w:rsidRPr="006E3CC7" w:rsidRDefault="00D90A6E" w:rsidP="00722E9D">
      <w:pPr>
        <w:numPr>
          <w:ilvl w:val="2"/>
          <w:numId w:val="23"/>
        </w:numPr>
        <w:ind w:left="0" w:firstLine="709"/>
        <w:contextualSpacing/>
        <w:jc w:val="both"/>
        <w:rPr>
          <w:rFonts w:eastAsia="Calibri"/>
          <w:bCs/>
        </w:rPr>
      </w:pPr>
      <w:r w:rsidRPr="006E3CC7">
        <w:rPr>
          <w:rFonts w:eastAsia="Calibri"/>
          <w:bCs/>
        </w:rPr>
        <w:t xml:space="preserve">В случае получения Заказчиком отказа Органа охраны объектов культурного наследия в согласовании проектной документации, Заказчик в течение </w:t>
      </w:r>
      <w:r w:rsidR="00A22581" w:rsidRPr="006E3CC7">
        <w:rPr>
          <w:rFonts w:eastAsia="Calibri"/>
          <w:bCs/>
        </w:rPr>
        <w:t>1</w:t>
      </w:r>
      <w:r w:rsidRPr="006E3CC7">
        <w:rPr>
          <w:rFonts w:eastAsia="Calibri"/>
          <w:bCs/>
        </w:rPr>
        <w:t xml:space="preserve"> (</w:t>
      </w:r>
      <w:r w:rsidR="00A22581" w:rsidRPr="006E3CC7">
        <w:rPr>
          <w:rFonts w:eastAsia="Calibri"/>
          <w:bCs/>
        </w:rPr>
        <w:t>одного</w:t>
      </w:r>
      <w:r w:rsidRPr="006E3CC7">
        <w:rPr>
          <w:rFonts w:eastAsia="Calibri"/>
          <w:bCs/>
        </w:rPr>
        <w:t>)</w:t>
      </w:r>
      <w:r w:rsidR="00A22581" w:rsidRPr="006E3CC7">
        <w:rPr>
          <w:rFonts w:eastAsia="Calibri"/>
          <w:bCs/>
        </w:rPr>
        <w:t xml:space="preserve"> рабочего дня</w:t>
      </w:r>
      <w:r w:rsidRPr="006E3CC7">
        <w:rPr>
          <w:rFonts w:eastAsia="Calibri"/>
          <w:bCs/>
        </w:rPr>
        <w:t xml:space="preserve"> с даты получения такого отказа</w:t>
      </w:r>
      <w:r w:rsidR="0072525A" w:rsidRPr="006E3CC7">
        <w:rPr>
          <w:rFonts w:eastAsia="Calibri"/>
          <w:bCs/>
        </w:rPr>
        <w:t xml:space="preserve"> письменно</w:t>
      </w:r>
      <w:r w:rsidRPr="006E3CC7">
        <w:rPr>
          <w:rFonts w:eastAsia="Calibri"/>
          <w:bCs/>
        </w:rPr>
        <w:t xml:space="preserve"> уведомляет </w:t>
      </w:r>
      <w:r w:rsidR="0072525A" w:rsidRPr="006E3CC7">
        <w:rPr>
          <w:rFonts w:eastAsia="Calibri"/>
          <w:bCs/>
        </w:rPr>
        <w:t xml:space="preserve">Подрядчика </w:t>
      </w:r>
      <w:r w:rsidRPr="006E3CC7">
        <w:rPr>
          <w:rFonts w:eastAsia="Calibri"/>
          <w:bCs/>
        </w:rPr>
        <w:t>о выя</w:t>
      </w:r>
      <w:r w:rsidR="002934CC" w:rsidRPr="006E3CC7">
        <w:rPr>
          <w:rFonts w:eastAsia="Calibri"/>
          <w:bCs/>
        </w:rPr>
        <w:t>вленных недостатках</w:t>
      </w:r>
      <w:r w:rsidR="0072525A" w:rsidRPr="006E3CC7">
        <w:rPr>
          <w:rFonts w:eastAsia="Calibri"/>
          <w:bCs/>
        </w:rPr>
        <w:t xml:space="preserve"> с указанием срока их устранения</w:t>
      </w:r>
      <w:r w:rsidR="002934CC" w:rsidRPr="006E3CC7">
        <w:rPr>
          <w:rFonts w:eastAsia="Calibri"/>
          <w:bCs/>
        </w:rPr>
        <w:t>.</w:t>
      </w:r>
    </w:p>
    <w:p w:rsidR="00D90A6E" w:rsidRPr="006E3CC7" w:rsidRDefault="00D90A6E" w:rsidP="00722E9D">
      <w:pPr>
        <w:numPr>
          <w:ilvl w:val="2"/>
          <w:numId w:val="23"/>
        </w:numPr>
        <w:ind w:left="0" w:firstLine="709"/>
        <w:contextualSpacing/>
        <w:jc w:val="both"/>
        <w:rPr>
          <w:rFonts w:eastAsia="Calibri"/>
          <w:bCs/>
        </w:rPr>
      </w:pPr>
      <w:r w:rsidRPr="006E3CC7">
        <w:rPr>
          <w:rFonts w:eastAsia="Calibri"/>
          <w:bCs/>
        </w:rPr>
        <w:t xml:space="preserve">Подрядчик в срок, установленный Заказчиком обязан устранить такие недостатки и передать Заказчику доработанную проектную документацию для направления на согласование </w:t>
      </w:r>
      <w:r w:rsidRPr="006E3CC7">
        <w:rPr>
          <w:rFonts w:eastAsia="Calibri"/>
          <w:bCs/>
          <w:lang w:val="en-US"/>
        </w:rPr>
        <w:t>c</w:t>
      </w:r>
      <w:r w:rsidRPr="006E3CC7">
        <w:rPr>
          <w:rFonts w:eastAsia="Calibri"/>
          <w:bCs/>
        </w:rPr>
        <w:t xml:space="preserve"> Органом охраны объектов культурного наследия повторно.</w:t>
      </w:r>
    </w:p>
    <w:p w:rsidR="0046083B" w:rsidRPr="006E3CC7" w:rsidRDefault="00543EF6" w:rsidP="0046083B">
      <w:pPr>
        <w:numPr>
          <w:ilvl w:val="2"/>
          <w:numId w:val="23"/>
        </w:numPr>
        <w:ind w:left="0" w:firstLine="709"/>
        <w:jc w:val="both"/>
        <w:rPr>
          <w:rFonts w:eastAsia="Calibri"/>
          <w:bCs/>
        </w:rPr>
      </w:pPr>
      <w:r w:rsidRPr="006E3CC7">
        <w:rPr>
          <w:rFonts w:eastAsia="Calibri"/>
          <w:bCs/>
        </w:rPr>
        <w:t>В течение</w:t>
      </w:r>
      <w:r w:rsidR="00067FF9" w:rsidRPr="006E3CC7">
        <w:rPr>
          <w:rFonts w:eastAsia="Calibri"/>
          <w:bCs/>
        </w:rPr>
        <w:t>2</w:t>
      </w:r>
      <w:r w:rsidR="008E5489" w:rsidRPr="006E3CC7">
        <w:rPr>
          <w:rFonts w:eastAsia="Calibri"/>
          <w:bCs/>
        </w:rPr>
        <w:t xml:space="preserve"> (</w:t>
      </w:r>
      <w:r w:rsidR="00067FF9" w:rsidRPr="006E3CC7">
        <w:rPr>
          <w:rFonts w:eastAsia="Calibri"/>
          <w:bCs/>
        </w:rPr>
        <w:t>двух</w:t>
      </w:r>
      <w:r w:rsidR="008E5489" w:rsidRPr="006E3CC7">
        <w:rPr>
          <w:rFonts w:eastAsia="Calibri"/>
          <w:bCs/>
        </w:rPr>
        <w:t>) рабочих дней с даты</w:t>
      </w:r>
      <w:r w:rsidR="00502DAF" w:rsidRPr="006E3CC7">
        <w:rPr>
          <w:rFonts w:eastAsia="Calibri"/>
          <w:bCs/>
        </w:rPr>
        <w:t xml:space="preserve"> получения </w:t>
      </w:r>
      <w:r w:rsidR="006F4496" w:rsidRPr="006E3CC7">
        <w:rPr>
          <w:rFonts w:eastAsia="Calibri"/>
          <w:bCs/>
        </w:rPr>
        <w:t>от Заказчика уведомления о получении</w:t>
      </w:r>
      <w:r w:rsidR="00502DAF" w:rsidRPr="006E3CC7">
        <w:rPr>
          <w:rFonts w:eastAsia="Calibri"/>
          <w:bCs/>
        </w:rPr>
        <w:t xml:space="preserve"> письма Органа охраны объектов культурного наследия о </w:t>
      </w:r>
      <w:r w:rsidR="00EC3CA6" w:rsidRPr="006E3CC7">
        <w:rPr>
          <w:rFonts w:eastAsia="Calibri"/>
        </w:rPr>
        <w:t>согласовании</w:t>
      </w:r>
      <w:r w:rsidR="00EC3CA6" w:rsidRPr="006E3CC7">
        <w:rPr>
          <w:rFonts w:eastAsia="Calibri"/>
          <w:bCs/>
        </w:rPr>
        <w:t xml:space="preserve"> проектной документации на проведение работ по сохранению</w:t>
      </w:r>
      <w:r w:rsidR="002A1ADC">
        <w:rPr>
          <w:rFonts w:eastAsia="Calibri"/>
          <w:bCs/>
        </w:rPr>
        <w:t xml:space="preserve"> </w:t>
      </w:r>
      <w:r w:rsidR="00EC3CA6" w:rsidRPr="006E3CC7">
        <w:rPr>
          <w:rFonts w:eastAsia="Calibri"/>
          <w:bCs/>
        </w:rPr>
        <w:t>объекта культурного наследия, включенного в единый</w:t>
      </w:r>
      <w:r w:rsidR="002A1ADC">
        <w:rPr>
          <w:rFonts w:eastAsia="Calibri"/>
          <w:bCs/>
        </w:rPr>
        <w:t xml:space="preserve"> </w:t>
      </w:r>
      <w:r w:rsidR="00EC3CA6" w:rsidRPr="006E3CC7">
        <w:rPr>
          <w:rFonts w:eastAsia="Calibri"/>
          <w:bCs/>
        </w:rPr>
        <w:t xml:space="preserve">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00502DAF" w:rsidRPr="006E3CC7">
        <w:rPr>
          <w:rFonts w:eastAsia="Calibri"/>
          <w:bCs/>
        </w:rPr>
        <w:t>Подрядчик</w:t>
      </w:r>
      <w:r w:rsidR="00506FA7" w:rsidRPr="006E3CC7">
        <w:rPr>
          <w:rFonts w:eastAsia="Calibri"/>
          <w:bCs/>
        </w:rPr>
        <w:t>, пред</w:t>
      </w:r>
      <w:r w:rsidR="00FF7B23" w:rsidRPr="006E3CC7">
        <w:rPr>
          <w:rFonts w:eastAsia="Calibri"/>
          <w:bCs/>
        </w:rPr>
        <w:t>о</w:t>
      </w:r>
      <w:r w:rsidR="00506FA7" w:rsidRPr="006E3CC7">
        <w:rPr>
          <w:rFonts w:eastAsia="Calibri"/>
          <w:bCs/>
        </w:rPr>
        <w:t xml:space="preserve">ставляет Заказчику </w:t>
      </w:r>
      <w:r w:rsidR="00FF7B23" w:rsidRPr="006E3CC7">
        <w:rPr>
          <w:rFonts w:eastAsia="Calibri"/>
          <w:bCs/>
        </w:rPr>
        <w:t>по акту приема-передачи</w:t>
      </w:r>
      <w:r w:rsidR="00354E54" w:rsidRPr="006E3CC7">
        <w:rPr>
          <w:rFonts w:eastAsia="Calibri"/>
          <w:bCs/>
        </w:rPr>
        <w:t xml:space="preserve"> проектной документации</w:t>
      </w:r>
      <w:r w:rsidR="0046083B" w:rsidRPr="006E3CC7">
        <w:rPr>
          <w:rFonts w:eastAsia="Calibri"/>
          <w:bCs/>
        </w:rPr>
        <w:t xml:space="preserve"> (Приложение № 3 к Контракту)</w:t>
      </w:r>
      <w:r w:rsidR="00FF7B23" w:rsidRPr="006E3CC7">
        <w:rPr>
          <w:rFonts w:eastAsia="Calibri"/>
          <w:bCs/>
        </w:rPr>
        <w:t>, проектную документацию для рассмотрения и согласования до передачи на проведение государственной экспертизы</w:t>
      </w:r>
      <w:r w:rsidR="009D0984" w:rsidRPr="006E3CC7">
        <w:rPr>
          <w:rFonts w:eastAsia="Calibri"/>
          <w:bCs/>
        </w:rPr>
        <w:t xml:space="preserve"> проектной документации</w:t>
      </w:r>
      <w:r w:rsidR="00B67133" w:rsidRPr="006E3CC7">
        <w:rPr>
          <w:rFonts w:eastAsia="Calibri"/>
          <w:bCs/>
        </w:rPr>
        <w:t>,</w:t>
      </w:r>
      <w:r w:rsidR="002A1ADC">
        <w:rPr>
          <w:rFonts w:eastAsia="Calibri"/>
          <w:bCs/>
        </w:rPr>
        <w:t xml:space="preserve"> </w:t>
      </w:r>
      <w:r w:rsidR="00B67133" w:rsidRPr="006E3CC7">
        <w:rPr>
          <w:rFonts w:eastAsia="Calibri"/>
          <w:bCs/>
        </w:rPr>
        <w:t>в 1 (одном) экземпляре в печатном виде и</w:t>
      </w:r>
      <w:r w:rsidR="00506FA7" w:rsidRPr="006E3CC7">
        <w:rPr>
          <w:rFonts w:eastAsia="Calibri"/>
          <w:bCs/>
        </w:rPr>
        <w:t xml:space="preserve">в </w:t>
      </w:r>
      <w:r w:rsidR="00152D6B" w:rsidRPr="006E3CC7">
        <w:rPr>
          <w:rFonts w:eastAsia="Calibri"/>
          <w:bCs/>
        </w:rPr>
        <w:t>электронной версии</w:t>
      </w:r>
      <w:r w:rsidR="006F4496" w:rsidRPr="006E3CC7">
        <w:rPr>
          <w:rFonts w:eastAsia="Calibri"/>
          <w:bCs/>
        </w:rPr>
        <w:t>,</w:t>
      </w:r>
      <w:r w:rsidR="002A1ADC">
        <w:rPr>
          <w:rFonts w:eastAsia="Calibri"/>
          <w:bCs/>
        </w:rPr>
        <w:t xml:space="preserve"> </w:t>
      </w:r>
      <w:r w:rsidR="0046083B" w:rsidRPr="006E3CC7">
        <w:rPr>
          <w:rFonts w:eastAsia="Calibri"/>
          <w:bCs/>
        </w:rPr>
        <w:t>подписанную Подрядчиком с использованием усиленной квалифицированной электронной подписи, в соответствии с Приказом Минстроя России от 12.05.2017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(далее - Приказ Минстроя России от 12.05.2017 № 783/пр).</w:t>
      </w:r>
    </w:p>
    <w:p w:rsidR="00ED421F" w:rsidRPr="006E3CC7" w:rsidRDefault="0046083B" w:rsidP="00ED421F">
      <w:pPr>
        <w:ind w:firstLine="709"/>
        <w:contextualSpacing/>
        <w:jc w:val="both"/>
        <w:rPr>
          <w:rFonts w:eastAsia="Calibri"/>
          <w:bCs/>
        </w:rPr>
      </w:pPr>
      <w:r w:rsidRPr="006E3CC7">
        <w:rPr>
          <w:rFonts w:eastAsia="Calibri"/>
          <w:bCs/>
        </w:rPr>
        <w:t xml:space="preserve">Акт приема-передачи проектной документации оформляется в </w:t>
      </w:r>
      <w:r w:rsidR="00ED421F" w:rsidRPr="006E3CC7">
        <w:rPr>
          <w:rFonts w:eastAsia="Calibri"/>
          <w:bCs/>
        </w:rPr>
        <w:t>3</w:t>
      </w:r>
      <w:r w:rsidRPr="006E3CC7">
        <w:rPr>
          <w:rFonts w:eastAsia="Calibri"/>
          <w:bCs/>
        </w:rPr>
        <w:t xml:space="preserve"> (</w:t>
      </w:r>
      <w:r w:rsidR="00ED421F" w:rsidRPr="006E3CC7">
        <w:rPr>
          <w:rFonts w:eastAsia="Calibri"/>
          <w:bCs/>
        </w:rPr>
        <w:t>трех</w:t>
      </w:r>
      <w:r w:rsidRPr="006E3CC7">
        <w:rPr>
          <w:rFonts w:eastAsia="Calibri"/>
          <w:bCs/>
        </w:rPr>
        <w:t>) экземплярах, по форме, согласно Приложению № 3 к Контракту.</w:t>
      </w:r>
    </w:p>
    <w:p w:rsidR="00292026" w:rsidRPr="006E3CC7" w:rsidRDefault="00ED421F" w:rsidP="00ED421F">
      <w:pPr>
        <w:ind w:firstLine="709"/>
        <w:contextualSpacing/>
        <w:jc w:val="both"/>
        <w:rPr>
          <w:rFonts w:eastAsia="Calibri"/>
          <w:bCs/>
        </w:rPr>
      </w:pPr>
      <w:r w:rsidRPr="006E3CC7">
        <w:rPr>
          <w:rFonts w:eastAsia="Calibri"/>
          <w:bCs/>
        </w:rPr>
        <w:t>Д</w:t>
      </w:r>
      <w:r w:rsidR="0046083B" w:rsidRPr="006E3CC7">
        <w:rPr>
          <w:rFonts w:eastAsia="Calibri"/>
          <w:bCs/>
        </w:rPr>
        <w:t>ата оформления акта приема-передачи проектной документации со стороны Заказчика является датой получения Заказчиком Проектной документации, но не свидетельствует о приемке Заказчиком выполненных Подрядчиком работ</w:t>
      </w:r>
      <w:r w:rsidR="00DB617E" w:rsidRPr="006E3CC7">
        <w:rPr>
          <w:rFonts w:eastAsia="Calibri"/>
          <w:bCs/>
        </w:rPr>
        <w:t>.</w:t>
      </w:r>
    </w:p>
    <w:p w:rsidR="00506FA7" w:rsidRPr="006E3CC7" w:rsidRDefault="00292026" w:rsidP="00722E9D">
      <w:pPr>
        <w:numPr>
          <w:ilvl w:val="2"/>
          <w:numId w:val="23"/>
        </w:numPr>
        <w:ind w:left="0" w:firstLine="709"/>
        <w:contextualSpacing/>
        <w:jc w:val="both"/>
        <w:rPr>
          <w:rFonts w:eastAsia="Calibri"/>
          <w:bCs/>
        </w:rPr>
      </w:pPr>
      <w:r w:rsidRPr="006E3CC7">
        <w:rPr>
          <w:rFonts w:eastAsia="Calibri"/>
          <w:bCs/>
        </w:rPr>
        <w:t xml:space="preserve">Заказчик </w:t>
      </w:r>
      <w:r w:rsidR="00A30584" w:rsidRPr="006E3CC7">
        <w:rPr>
          <w:rFonts w:eastAsia="Calibri"/>
          <w:bCs/>
        </w:rPr>
        <w:t xml:space="preserve">в течение </w:t>
      </w:r>
      <w:r w:rsidR="001F3151" w:rsidRPr="006E3CC7">
        <w:rPr>
          <w:rFonts w:eastAsia="Calibri"/>
          <w:bCs/>
        </w:rPr>
        <w:t>3</w:t>
      </w:r>
      <w:r w:rsidR="00A30584" w:rsidRPr="006E3CC7">
        <w:rPr>
          <w:rFonts w:eastAsia="Calibri"/>
          <w:bCs/>
        </w:rPr>
        <w:t xml:space="preserve"> (</w:t>
      </w:r>
      <w:r w:rsidR="001F3151" w:rsidRPr="006E3CC7">
        <w:rPr>
          <w:rFonts w:eastAsia="Calibri"/>
          <w:bCs/>
        </w:rPr>
        <w:t>трех</w:t>
      </w:r>
      <w:r w:rsidR="00A30584" w:rsidRPr="006E3CC7">
        <w:rPr>
          <w:rFonts w:eastAsia="Calibri"/>
          <w:bCs/>
        </w:rPr>
        <w:t>) рабочих дней проверяет предоставленную документацию, необходимую для проведения государственной экспертизы</w:t>
      </w:r>
      <w:r w:rsidR="00DE2FB9" w:rsidRPr="006E3CC7">
        <w:rPr>
          <w:rFonts w:eastAsia="Calibri"/>
          <w:bCs/>
        </w:rPr>
        <w:t xml:space="preserve"> проектной документации</w:t>
      </w:r>
      <w:r w:rsidR="002A669A" w:rsidRPr="006E3CC7">
        <w:t>на полноту,</w:t>
      </w:r>
      <w:r w:rsidR="00506FA7" w:rsidRPr="006E3CC7">
        <w:t xml:space="preserve"> комплектность и </w:t>
      </w:r>
      <w:r w:rsidR="00506FA7" w:rsidRPr="006E3CC7">
        <w:rPr>
          <w:rFonts w:eastAsia="Calibri"/>
          <w:bCs/>
        </w:rPr>
        <w:t xml:space="preserve">на предмет </w:t>
      </w:r>
      <w:r w:rsidR="00067FF8" w:rsidRPr="006E3CC7">
        <w:rPr>
          <w:rFonts w:eastAsia="Calibri"/>
          <w:bCs/>
        </w:rPr>
        <w:t xml:space="preserve">ее </w:t>
      </w:r>
      <w:r w:rsidR="00506FA7" w:rsidRPr="006E3CC7">
        <w:rPr>
          <w:rFonts w:eastAsia="Calibri"/>
          <w:bCs/>
        </w:rPr>
        <w:t>соответстви</w:t>
      </w:r>
      <w:r w:rsidR="008444CF" w:rsidRPr="006E3CC7">
        <w:rPr>
          <w:rFonts w:eastAsia="Calibri"/>
          <w:bCs/>
        </w:rPr>
        <w:t xml:space="preserve">я требованиям Контракта, </w:t>
      </w:r>
      <w:r w:rsidR="00915CCB">
        <w:rPr>
          <w:rFonts w:eastAsia="Calibri"/>
          <w:bCs/>
        </w:rPr>
        <w:t>Техническому заданию</w:t>
      </w:r>
      <w:r w:rsidR="00506FA7" w:rsidRPr="006E3CC7">
        <w:rPr>
          <w:rFonts w:eastAsia="Calibri"/>
          <w:bCs/>
        </w:rPr>
        <w:t xml:space="preserve"> (Приложение № 1 к Контракту)</w:t>
      </w:r>
      <w:r w:rsidR="00067FF8" w:rsidRPr="006E3CC7">
        <w:rPr>
          <w:rFonts w:eastAsia="Calibri"/>
          <w:bCs/>
        </w:rPr>
        <w:t>, нормативным документам</w:t>
      </w:r>
      <w:r w:rsidR="00506FA7" w:rsidRPr="006E3CC7">
        <w:t>и иным исходным данным.</w:t>
      </w:r>
    </w:p>
    <w:p w:rsidR="00506FA7" w:rsidRPr="006E3CC7" w:rsidRDefault="00067FF8" w:rsidP="00C761EB">
      <w:pPr>
        <w:numPr>
          <w:ilvl w:val="2"/>
          <w:numId w:val="23"/>
        </w:numPr>
        <w:ind w:left="0" w:firstLine="709"/>
        <w:contextualSpacing/>
        <w:jc w:val="both"/>
        <w:rPr>
          <w:rFonts w:eastAsia="Calibri"/>
          <w:bCs/>
        </w:rPr>
      </w:pPr>
      <w:r w:rsidRPr="006E3CC7">
        <w:t xml:space="preserve">При наличии замечаний, а также </w:t>
      </w:r>
      <w:r w:rsidR="00506FA7" w:rsidRPr="006E3CC7">
        <w:t>выявления некомплектности пред</w:t>
      </w:r>
      <w:r w:rsidR="00900A04" w:rsidRPr="006E3CC7">
        <w:t>о</w:t>
      </w:r>
      <w:r w:rsidR="00506FA7" w:rsidRPr="006E3CC7">
        <w:t xml:space="preserve">ставленных документов в полученной проектной документации, несоответствия </w:t>
      </w:r>
      <w:r w:rsidRPr="006E3CC7">
        <w:t>требованиям</w:t>
      </w:r>
      <w:r w:rsidR="002A1ADC">
        <w:t xml:space="preserve"> </w:t>
      </w:r>
      <w:r w:rsidR="00915CCB">
        <w:t>Технического задания</w:t>
      </w:r>
      <w:r w:rsidR="00506FA7" w:rsidRPr="006E3CC7">
        <w:t xml:space="preserve"> (Приложение № 1 к Контракту) и иным исходным данным либо иных явных недостатков, </w:t>
      </w:r>
      <w:r w:rsidR="003529F1" w:rsidRPr="006E3CC7">
        <w:rPr>
          <w:bCs/>
        </w:rPr>
        <w:t xml:space="preserve">Заказчик в течение </w:t>
      </w:r>
      <w:r w:rsidR="001F3151" w:rsidRPr="006E3CC7">
        <w:rPr>
          <w:bCs/>
        </w:rPr>
        <w:t>1</w:t>
      </w:r>
      <w:r w:rsidR="003529F1" w:rsidRPr="006E3CC7">
        <w:rPr>
          <w:bCs/>
        </w:rPr>
        <w:t xml:space="preserve"> (</w:t>
      </w:r>
      <w:r w:rsidR="001F3151" w:rsidRPr="006E3CC7">
        <w:rPr>
          <w:bCs/>
        </w:rPr>
        <w:t>одного) рабочего дня</w:t>
      </w:r>
      <w:r w:rsidR="003529F1" w:rsidRPr="006E3CC7">
        <w:rPr>
          <w:bCs/>
        </w:rPr>
        <w:t xml:space="preserve"> с даты окончания срока проверки в соответствии с пунктом 4.2.6. Контракта возвращает Подрядчику проектную документацию с перечнем необходимых доработок</w:t>
      </w:r>
      <w:r w:rsidR="00506FA7" w:rsidRPr="006E3CC7">
        <w:t xml:space="preserve">. После устранения недостатков Подрядчик повторно передает </w:t>
      </w:r>
      <w:r w:rsidRPr="006E3CC7">
        <w:t>доработанную проектную документацию</w:t>
      </w:r>
      <w:r w:rsidR="00506FA7" w:rsidRPr="006E3CC7">
        <w:t xml:space="preserve"> Заказчику в порядке, установленном пунктом 4.2.</w:t>
      </w:r>
      <w:r w:rsidR="009C294E" w:rsidRPr="006E3CC7">
        <w:t>5</w:t>
      </w:r>
      <w:r w:rsidR="00506FA7" w:rsidRPr="006E3CC7">
        <w:t>. Контракта.</w:t>
      </w:r>
    </w:p>
    <w:p w:rsidR="00BD05B6" w:rsidRPr="006E3CC7" w:rsidRDefault="00BD05B6" w:rsidP="00C761EB">
      <w:pPr>
        <w:numPr>
          <w:ilvl w:val="2"/>
          <w:numId w:val="23"/>
        </w:numPr>
        <w:ind w:left="0" w:firstLine="709"/>
        <w:contextualSpacing/>
        <w:jc w:val="both"/>
        <w:rPr>
          <w:rFonts w:eastAsia="Calibri"/>
          <w:bCs/>
        </w:rPr>
      </w:pPr>
      <w:r w:rsidRPr="006E3CC7">
        <w:rPr>
          <w:rFonts w:eastAsia="Calibri"/>
          <w:bCs/>
        </w:rPr>
        <w:t xml:space="preserve">Подрядчик в срок, установленный Заказчиком обязан устранить </w:t>
      </w:r>
      <w:r w:rsidR="00E54BE1" w:rsidRPr="006E3CC7">
        <w:rPr>
          <w:rFonts w:eastAsia="Calibri"/>
          <w:bCs/>
        </w:rPr>
        <w:t>выявленные</w:t>
      </w:r>
      <w:r w:rsidRPr="006E3CC7">
        <w:rPr>
          <w:rFonts w:eastAsia="Calibri"/>
          <w:bCs/>
        </w:rPr>
        <w:t xml:space="preserve"> недостатки и передать Заказчику доработанную Проектную документацию на проверку повторно в объеме и порядке, установленном пунктом </w:t>
      </w:r>
      <w:r w:rsidR="00752871" w:rsidRPr="006E3CC7">
        <w:rPr>
          <w:rFonts w:eastAsia="Calibri"/>
          <w:bCs/>
        </w:rPr>
        <w:t>4.2.5</w:t>
      </w:r>
      <w:r w:rsidRPr="006E3CC7">
        <w:rPr>
          <w:rFonts w:eastAsia="Calibri"/>
          <w:bCs/>
        </w:rPr>
        <w:t>. Контракта.</w:t>
      </w:r>
    </w:p>
    <w:p w:rsidR="00F43579" w:rsidRPr="006E3CC7" w:rsidRDefault="004F1983" w:rsidP="0065167F">
      <w:pPr>
        <w:numPr>
          <w:ilvl w:val="2"/>
          <w:numId w:val="23"/>
        </w:numPr>
        <w:ind w:left="0" w:firstLine="709"/>
        <w:contextualSpacing/>
        <w:jc w:val="both"/>
      </w:pPr>
      <w:r w:rsidRPr="006E3CC7">
        <w:rPr>
          <w:bCs/>
        </w:rPr>
        <w:t xml:space="preserve">В течение </w:t>
      </w:r>
      <w:r w:rsidR="00792DB7" w:rsidRPr="006E3CC7">
        <w:rPr>
          <w:bCs/>
        </w:rPr>
        <w:t>2</w:t>
      </w:r>
      <w:r w:rsidRPr="006E3CC7">
        <w:rPr>
          <w:bCs/>
        </w:rPr>
        <w:t xml:space="preserve"> (</w:t>
      </w:r>
      <w:r w:rsidR="00792DB7" w:rsidRPr="006E3CC7">
        <w:rPr>
          <w:bCs/>
        </w:rPr>
        <w:t>двух</w:t>
      </w:r>
      <w:r w:rsidRPr="006E3CC7">
        <w:rPr>
          <w:bCs/>
        </w:rPr>
        <w:t>) рабочих дней со дня получения Заказчиком проектной документации, Подрядчик</w:t>
      </w:r>
      <w:r w:rsidRPr="006E3CC7">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r w:rsidR="00F43579" w:rsidRPr="006E3CC7">
        <w:t>:</w:t>
      </w:r>
    </w:p>
    <w:p w:rsidR="00F43579" w:rsidRPr="006E3CC7" w:rsidRDefault="00F43579" w:rsidP="00F43579">
      <w:pPr>
        <w:ind w:firstLine="709"/>
        <w:contextualSpacing/>
        <w:jc w:val="both"/>
      </w:pPr>
      <w:r w:rsidRPr="006E3CC7">
        <w:t>- включенные в Контракт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от 05.04.2013 № 44-ФЗ, единицу измерения выполненной работы;</w:t>
      </w:r>
    </w:p>
    <w:p w:rsidR="00F43579" w:rsidRPr="006E3CC7" w:rsidRDefault="00F43579" w:rsidP="00F43579">
      <w:pPr>
        <w:ind w:firstLine="709"/>
        <w:contextualSpacing/>
        <w:jc w:val="both"/>
      </w:pPr>
      <w:r w:rsidRPr="006E3CC7">
        <w:t>- наименование выполненной работы;</w:t>
      </w:r>
    </w:p>
    <w:p w:rsidR="00F43579" w:rsidRPr="006E3CC7" w:rsidRDefault="00F43579" w:rsidP="00F43579">
      <w:pPr>
        <w:ind w:firstLine="709"/>
        <w:contextualSpacing/>
        <w:jc w:val="both"/>
      </w:pPr>
      <w:r w:rsidRPr="006E3CC7">
        <w:lastRenderedPageBreak/>
        <w:t>- информацию об объеме выполненной работы;</w:t>
      </w:r>
    </w:p>
    <w:p w:rsidR="00F43579" w:rsidRPr="006E3CC7" w:rsidRDefault="00F43579" w:rsidP="00F43579">
      <w:pPr>
        <w:ind w:firstLine="709"/>
        <w:contextualSpacing/>
        <w:jc w:val="both"/>
      </w:pPr>
      <w:r w:rsidRPr="006E3CC7">
        <w:t>- стоимость исполненных Подрядчиком обязательств, предусмотренных Контрактом, с указанием цены за единицу выполненной работы;</w:t>
      </w:r>
    </w:p>
    <w:p w:rsidR="0065167F" w:rsidRPr="006E3CC7" w:rsidRDefault="00F43579" w:rsidP="00F43579">
      <w:pPr>
        <w:ind w:firstLine="709"/>
        <w:contextualSpacing/>
        <w:jc w:val="both"/>
      </w:pPr>
      <w:r w:rsidRPr="006E3CC7">
        <w:t>- иную информацию с учетом требований, установленных в соответствии с частью 3 статьи 5 Федерального закона от 05.04.2013 № 44-ФЗ</w:t>
      </w:r>
      <w:r w:rsidR="00506FA7" w:rsidRPr="006E3CC7">
        <w:t>.</w:t>
      </w:r>
    </w:p>
    <w:p w:rsidR="0065167F" w:rsidRPr="006E3CC7" w:rsidRDefault="00750E85" w:rsidP="0065167F">
      <w:pPr>
        <w:numPr>
          <w:ilvl w:val="2"/>
          <w:numId w:val="23"/>
        </w:numPr>
        <w:ind w:left="0" w:firstLine="709"/>
        <w:contextualSpacing/>
        <w:jc w:val="both"/>
      </w:pPr>
      <w:r w:rsidRPr="006E3CC7">
        <w:t>Документ о приемке, подписанный Подрядчиком,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такого документа в единой информационной системе в соответствии с часовой зоной Камчатского края</w:t>
      </w:r>
      <w:r w:rsidR="00506FA7" w:rsidRPr="006E3CC7">
        <w:t>.</w:t>
      </w:r>
    </w:p>
    <w:p w:rsidR="0065167F" w:rsidRPr="006E3CC7" w:rsidRDefault="00750E85" w:rsidP="0065167F">
      <w:pPr>
        <w:numPr>
          <w:ilvl w:val="2"/>
          <w:numId w:val="23"/>
        </w:numPr>
        <w:ind w:left="0" w:firstLine="709"/>
        <w:contextualSpacing/>
        <w:jc w:val="both"/>
      </w:pPr>
      <w:r w:rsidRPr="006E3CC7">
        <w:t xml:space="preserve">Заказчик осуществляет проверку предоставленных документов на комплектность, на предмет соответствия их требованиям Контракта, </w:t>
      </w:r>
      <w:r w:rsidR="0098702F">
        <w:t>Техническому заданию</w:t>
      </w:r>
      <w:r w:rsidRPr="006E3CC7">
        <w:t xml:space="preserve"> (Приложение № 1 к Контракту) и иным исходным данным</w:t>
      </w:r>
      <w:r w:rsidR="0065167F" w:rsidRPr="006E3CC7">
        <w:t>.</w:t>
      </w:r>
    </w:p>
    <w:p w:rsidR="00E24979" w:rsidRPr="006E3CC7" w:rsidRDefault="001568CD" w:rsidP="0065167F">
      <w:pPr>
        <w:numPr>
          <w:ilvl w:val="2"/>
          <w:numId w:val="23"/>
        </w:numPr>
        <w:ind w:left="0" w:firstLine="709"/>
        <w:contextualSpacing/>
        <w:jc w:val="both"/>
      </w:pPr>
      <w:r w:rsidRPr="006E3CC7">
        <w:t xml:space="preserve">В случае отсутствия замечаний по предоставленным документам, указанным в пунктах </w:t>
      </w:r>
      <w:r w:rsidR="00DF232F" w:rsidRPr="006E3CC7">
        <w:t>4.2</w:t>
      </w:r>
      <w:r w:rsidRPr="006E3CC7">
        <w:t>.</w:t>
      </w:r>
      <w:r w:rsidR="0098702F">
        <w:t>6</w:t>
      </w:r>
      <w:r w:rsidRPr="006E3CC7">
        <w:t xml:space="preserve">, </w:t>
      </w:r>
      <w:r w:rsidR="00DF232F" w:rsidRPr="006E3CC7">
        <w:t>4.2.</w:t>
      </w:r>
      <w:r w:rsidR="0098702F">
        <w:t>9</w:t>
      </w:r>
      <w:r w:rsidRPr="006E3CC7">
        <w:t xml:space="preserve">. Контракта, не позднее </w:t>
      </w:r>
      <w:r w:rsidR="00824F5D" w:rsidRPr="006E3CC7">
        <w:t>пяти</w:t>
      </w:r>
      <w:r w:rsidRPr="006E3CC7">
        <w:t xml:space="preserve"> рабочих дней, следующих за днем поступления документа о приемке, Заказчик подписывает документ о приемке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C3330" w:rsidRPr="006E3CC7" w:rsidRDefault="00EC3330" w:rsidP="0065167F">
      <w:pPr>
        <w:numPr>
          <w:ilvl w:val="2"/>
          <w:numId w:val="23"/>
        </w:numPr>
        <w:ind w:left="0" w:firstLine="709"/>
        <w:contextualSpacing/>
        <w:jc w:val="both"/>
      </w:pPr>
      <w:r w:rsidRPr="006E3CC7">
        <w:t>В случае наличия замечаний,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C3330" w:rsidRPr="006E3CC7" w:rsidRDefault="00EC3330" w:rsidP="0065167F">
      <w:pPr>
        <w:numPr>
          <w:ilvl w:val="2"/>
          <w:numId w:val="23"/>
        </w:numPr>
        <w:ind w:left="0" w:firstLine="709"/>
        <w:contextualSpacing/>
        <w:jc w:val="both"/>
      </w:pPr>
      <w:r w:rsidRPr="006E3CC7">
        <w:t>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пунктом 4.2.</w:t>
      </w:r>
      <w:r w:rsidR="0098702F">
        <w:t>9</w:t>
      </w:r>
      <w:r w:rsidRPr="006E3CC7">
        <w:t>. Контракта.</w:t>
      </w:r>
    </w:p>
    <w:p w:rsidR="00EC3330" w:rsidRPr="006E3CC7" w:rsidRDefault="00976D9C" w:rsidP="0065167F">
      <w:pPr>
        <w:numPr>
          <w:ilvl w:val="2"/>
          <w:numId w:val="23"/>
        </w:numPr>
        <w:ind w:left="0" w:firstLine="709"/>
        <w:contextualSpacing/>
        <w:jc w:val="both"/>
      </w:pPr>
      <w:r w:rsidRPr="006E3CC7">
        <w:t>Внесение исправлений в документ о приемке, оформленный в соответствии с пунктом 4.2.</w:t>
      </w:r>
      <w:r w:rsidR="0098702F">
        <w:t>9</w:t>
      </w:r>
      <w:r w:rsidRPr="006E3CC7">
        <w:t>. Контракта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976D9C" w:rsidRPr="006E3CC7" w:rsidRDefault="00976D9C" w:rsidP="0065167F">
      <w:pPr>
        <w:numPr>
          <w:ilvl w:val="2"/>
          <w:numId w:val="23"/>
        </w:numPr>
        <w:ind w:left="0" w:firstLine="709"/>
        <w:contextualSpacing/>
        <w:jc w:val="both"/>
      </w:pPr>
      <w:r w:rsidRPr="006E3CC7">
        <w:t>Передача оформленной, в установленном порядке проектной документации осуществляется в виде пригодном для последующего копирования и тиражирования с сопроводительными документами Подрядчика.</w:t>
      </w:r>
    </w:p>
    <w:p w:rsidR="00607B46" w:rsidRPr="006E3CC7" w:rsidRDefault="00607B46" w:rsidP="0065167F">
      <w:pPr>
        <w:numPr>
          <w:ilvl w:val="2"/>
          <w:numId w:val="23"/>
        </w:numPr>
        <w:ind w:left="0" w:firstLine="709"/>
        <w:contextualSpacing/>
        <w:jc w:val="both"/>
      </w:pPr>
      <w:r w:rsidRPr="006E3CC7">
        <w:rPr>
          <w:bCs/>
        </w:rPr>
        <w:t>Документ о приемке подписывается Заказчиком только после проверки предоставленной Подрядчиком проектной документации в соответствии с условиями Контракта, и является приемкой результата выполненных работ по Контракту.</w:t>
      </w:r>
    </w:p>
    <w:p w:rsidR="00607B46" w:rsidRPr="006E3CC7" w:rsidRDefault="009C578C" w:rsidP="0065167F">
      <w:pPr>
        <w:numPr>
          <w:ilvl w:val="2"/>
          <w:numId w:val="23"/>
        </w:numPr>
        <w:ind w:left="0" w:firstLine="709"/>
        <w:contextualSpacing/>
        <w:jc w:val="both"/>
      </w:pPr>
      <w:r w:rsidRPr="006E3CC7">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Подрядчик.</w:t>
      </w:r>
    </w:p>
    <w:p w:rsidR="0098702F" w:rsidRPr="0098702F" w:rsidRDefault="00134E12" w:rsidP="0098702F">
      <w:pPr>
        <w:numPr>
          <w:ilvl w:val="2"/>
          <w:numId w:val="23"/>
        </w:numPr>
        <w:ind w:left="0" w:firstLine="709"/>
        <w:contextualSpacing/>
        <w:jc w:val="both"/>
      </w:pPr>
      <w:r w:rsidRPr="0098702F">
        <w:rPr>
          <w:bCs/>
        </w:rPr>
        <w:t xml:space="preserve">Оформление документа о приемке осуществляется после предоставления Подрядчиком обеспечения гарантийных обязательств в порядке, установленном разделом </w:t>
      </w:r>
      <w:r w:rsidR="00E02D4C" w:rsidRPr="0098702F">
        <w:rPr>
          <w:bCs/>
        </w:rPr>
        <w:t>9</w:t>
      </w:r>
      <w:r w:rsidRPr="0098702F">
        <w:rPr>
          <w:bCs/>
        </w:rPr>
        <w:t xml:space="preserve"> Контракта. </w:t>
      </w:r>
    </w:p>
    <w:p w:rsidR="00134E12" w:rsidRPr="006E3CC7" w:rsidRDefault="00E14A65" w:rsidP="0098702F">
      <w:pPr>
        <w:numPr>
          <w:ilvl w:val="2"/>
          <w:numId w:val="23"/>
        </w:numPr>
        <w:ind w:left="0" w:firstLine="709"/>
        <w:contextualSpacing/>
        <w:jc w:val="both"/>
      </w:pPr>
      <w:r w:rsidRPr="0098702F">
        <w:rPr>
          <w:bCs/>
        </w:rPr>
        <w:t>Датой приемки результата выполненных работ считается дата размещения в единой информационной системе документа о приемке, подписанного Заказчиком.</w:t>
      </w:r>
    </w:p>
    <w:p w:rsidR="00E14A65" w:rsidRPr="006E3CC7" w:rsidRDefault="00E14A65" w:rsidP="0065167F">
      <w:pPr>
        <w:numPr>
          <w:ilvl w:val="2"/>
          <w:numId w:val="23"/>
        </w:numPr>
        <w:ind w:left="0" w:firstLine="709"/>
        <w:contextualSpacing/>
        <w:jc w:val="both"/>
      </w:pPr>
      <w:r w:rsidRPr="006E3CC7">
        <w:rPr>
          <w:bCs/>
        </w:rPr>
        <w:t xml:space="preserve">Для проверки предоставленных Подрядчиком результатов выполненных работ, предусмотренных Контрактом, в части их соответствия условиям Контракта Заказчик проводит экспертизу. Экспертиза результатов выполненных работ, предусмотренных Контрактом, проводится силами Заказчика или к ее проведению </w:t>
      </w:r>
      <w:r w:rsidRPr="006E3CC7">
        <w:rPr>
          <w:bCs/>
        </w:rPr>
        <w:lastRenderedPageBreak/>
        <w:t>привлекаются эксперты, экспертные организации в соответствии с Федеральным законом от 05.04.2013 № 44-ФЗ.</w:t>
      </w:r>
    </w:p>
    <w:p w:rsidR="00E14A65" w:rsidRPr="006E3CC7" w:rsidRDefault="004E27A2" w:rsidP="0065167F">
      <w:pPr>
        <w:numPr>
          <w:ilvl w:val="2"/>
          <w:numId w:val="23"/>
        </w:numPr>
        <w:ind w:left="0" w:firstLine="709"/>
        <w:contextualSpacing/>
        <w:jc w:val="both"/>
      </w:pPr>
      <w:r w:rsidRPr="006E3CC7">
        <w:rPr>
          <w:bCs/>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4E27A2" w:rsidRPr="006E3CC7" w:rsidRDefault="004E27A2" w:rsidP="0065167F">
      <w:pPr>
        <w:numPr>
          <w:ilvl w:val="2"/>
          <w:numId w:val="23"/>
        </w:numPr>
        <w:ind w:left="0" w:firstLine="709"/>
        <w:contextualSpacing/>
        <w:jc w:val="both"/>
      </w:pPr>
      <w:r w:rsidRPr="006E3CC7">
        <w:rPr>
          <w:bCs/>
        </w:rPr>
        <w:t>Заказчик вправе не отказывать в приемке результатов выполненных работ в случае выявления несоответствия этих результатов условиям Контракта, если выявленное несоответствие не препятствует приемке этих результатов и устранено Подрядчиком.</w:t>
      </w:r>
    </w:p>
    <w:p w:rsidR="004E27A2" w:rsidRPr="006E3CC7" w:rsidRDefault="004E27A2" w:rsidP="0065167F">
      <w:pPr>
        <w:numPr>
          <w:ilvl w:val="2"/>
          <w:numId w:val="23"/>
        </w:numPr>
        <w:ind w:left="0" w:firstLine="709"/>
        <w:contextualSpacing/>
        <w:jc w:val="both"/>
      </w:pPr>
      <w:r w:rsidRPr="006E3CC7">
        <w:t>Заказчик, обнаруживший после приемки результата выполненных работ отступления в нем от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вправе предъявить в течение 10 (десяти) рабочих дней после их обнаружения требование Подрядчику об устранении скрытых недостатков (дефектов) в результате выполненных работ, с указанием сроков их устранения. Устранение скрытых недостатков (дефектов) в результате выполненных работ осуществляется за счет Подрядчика.</w:t>
      </w:r>
    </w:p>
    <w:p w:rsidR="00506FA7" w:rsidRPr="006E3CC7" w:rsidRDefault="00506FA7" w:rsidP="00783592">
      <w:pPr>
        <w:autoSpaceDE w:val="0"/>
        <w:autoSpaceDN w:val="0"/>
        <w:adjustRightInd w:val="0"/>
        <w:ind w:firstLine="567"/>
        <w:jc w:val="both"/>
      </w:pPr>
    </w:p>
    <w:p w:rsidR="00506FA7" w:rsidRPr="006E3CC7" w:rsidRDefault="00506FA7" w:rsidP="00C761EB">
      <w:pPr>
        <w:widowControl w:val="0"/>
        <w:numPr>
          <w:ilvl w:val="0"/>
          <w:numId w:val="23"/>
        </w:numPr>
        <w:ind w:left="0" w:firstLine="0"/>
        <w:contextualSpacing/>
        <w:jc w:val="center"/>
        <w:rPr>
          <w:b/>
          <w:lang w:eastAsia="en-US"/>
        </w:rPr>
      </w:pPr>
      <w:r w:rsidRPr="006E3CC7">
        <w:rPr>
          <w:b/>
          <w:lang w:eastAsia="en-US"/>
        </w:rPr>
        <w:t>ОТВЕТСТВЕННОСТЬ СТОРОН</w:t>
      </w:r>
    </w:p>
    <w:p w:rsidR="00506FA7" w:rsidRPr="006E3CC7" w:rsidRDefault="00187512" w:rsidP="00C761EB">
      <w:pPr>
        <w:numPr>
          <w:ilvl w:val="1"/>
          <w:numId w:val="23"/>
        </w:numPr>
        <w:autoSpaceDE w:val="0"/>
        <w:autoSpaceDN w:val="0"/>
        <w:adjustRightInd w:val="0"/>
        <w:ind w:left="0" w:firstLine="709"/>
        <w:contextualSpacing/>
        <w:jc w:val="both"/>
      </w:pPr>
      <w:r w:rsidRPr="006E3CC7">
        <w:t>В случае просрочки исполнения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(Претензию)</w:t>
      </w:r>
      <w:r w:rsidR="000159B8" w:rsidRPr="006E3CC7">
        <w:t>.</w:t>
      </w:r>
    </w:p>
    <w:p w:rsidR="00506FA7" w:rsidRPr="006E3CC7" w:rsidRDefault="00B86BBB" w:rsidP="00783592">
      <w:pPr>
        <w:autoSpaceDE w:val="0"/>
        <w:autoSpaceDN w:val="0"/>
        <w:adjustRightInd w:val="0"/>
        <w:ind w:firstLine="709"/>
        <w:jc w:val="both"/>
      </w:pPr>
      <w:r w:rsidRPr="006E3CC7">
        <w:t>Размер неустойки (штрафа, пени) определяется в соответствии с требованиями Федерального закона от 05.04.2013 № 44-ФЗ, а также в соответствии с порядком, установленным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506FA7" w:rsidRPr="006E3CC7">
        <w:t>.</w:t>
      </w:r>
    </w:p>
    <w:p w:rsidR="00506FA7" w:rsidRPr="006E3CC7" w:rsidRDefault="00B86BBB" w:rsidP="00C761EB">
      <w:pPr>
        <w:numPr>
          <w:ilvl w:val="2"/>
          <w:numId w:val="23"/>
        </w:numPr>
        <w:autoSpaceDE w:val="0"/>
        <w:autoSpaceDN w:val="0"/>
        <w:adjustRightInd w:val="0"/>
        <w:ind w:left="0" w:firstLine="709"/>
        <w:contextualSpacing/>
        <w:jc w:val="both"/>
      </w:pPr>
      <w:r w:rsidRPr="006E3CC7">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6E3CC7">
        <w:rPr>
          <w:bCs/>
          <w:i/>
          <w:iCs/>
        </w:rPr>
        <w:t>(отдельного этапа исполнения Контракта)</w:t>
      </w:r>
      <w:r w:rsidRPr="006E3CC7">
        <w:t xml:space="preserve">, уменьшенной на сумму, пропорциональную объему обязательств, предусмотренных Контрактом </w:t>
      </w:r>
      <w:r w:rsidRPr="006E3CC7">
        <w:rPr>
          <w:bCs/>
          <w:i/>
          <w:iCs/>
        </w:rPr>
        <w:t xml:space="preserve">(соответствующим отдельным этапом исполнения Контракта) </w:t>
      </w:r>
      <w:r w:rsidRPr="006E3CC7">
        <w:t>и фактически исполненных Подрядчиком</w:t>
      </w:r>
      <w:r w:rsidR="00506FA7" w:rsidRPr="006E3CC7">
        <w:t>.</w:t>
      </w:r>
    </w:p>
    <w:p w:rsidR="00B86BBB" w:rsidRPr="006E3CC7" w:rsidRDefault="00B86BBB" w:rsidP="00B86BBB">
      <w:pPr>
        <w:numPr>
          <w:ilvl w:val="2"/>
          <w:numId w:val="23"/>
        </w:numPr>
        <w:autoSpaceDE w:val="0"/>
        <w:autoSpaceDN w:val="0"/>
        <w:adjustRightInd w:val="0"/>
        <w:ind w:left="0" w:firstLine="709"/>
        <w:contextualSpacing/>
        <w:jc w:val="both"/>
      </w:pPr>
      <w:r w:rsidRPr="006E3CC7">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003C712C">
        <w:t>5</w:t>
      </w:r>
      <w:r w:rsidRPr="006E3CC7">
        <w:t xml:space="preserve"> процентов цены контракта (ссылка_</w:t>
      </w:r>
      <w:r w:rsidRPr="006E3CC7">
        <w:footnoteReference w:id="2"/>
      </w:r>
      <w:r w:rsidRPr="006E3CC7">
        <w:t xml:space="preserve">), что составляет </w:t>
      </w:r>
      <w:r w:rsidR="003C712C">
        <w:t>486 750 (ч</w:t>
      </w:r>
      <w:r w:rsidR="00056932">
        <w:t>етыреста восемьдесят шесть тысяч семьсот пятьдесят)</w:t>
      </w:r>
      <w:r w:rsidRPr="006E3CC7">
        <w:t xml:space="preserve"> </w:t>
      </w:r>
      <w:r w:rsidRPr="006E3CC7">
        <w:rPr>
          <w:color w:val="000000"/>
        </w:rPr>
        <w:t xml:space="preserve">рублей </w:t>
      </w:r>
      <w:r w:rsidR="00056932">
        <w:rPr>
          <w:color w:val="000000"/>
        </w:rPr>
        <w:t>00</w:t>
      </w:r>
      <w:r w:rsidRPr="006E3CC7">
        <w:rPr>
          <w:color w:val="000000"/>
        </w:rPr>
        <w:t xml:space="preserve"> копеек</w:t>
      </w:r>
      <w:r w:rsidR="00506FA7" w:rsidRPr="006E3CC7">
        <w:t xml:space="preserve"> (за исключени</w:t>
      </w:r>
      <w:r w:rsidR="008E4936" w:rsidRPr="006E3CC7">
        <w:t>ем случая, предусмотренного в пункте</w:t>
      </w:r>
      <w:r w:rsidR="00506FA7" w:rsidRPr="006E3CC7">
        <w:t xml:space="preserve"> 5.1.3. Контракта).</w:t>
      </w:r>
    </w:p>
    <w:p w:rsidR="00506FA7" w:rsidRPr="006E3CC7" w:rsidRDefault="00B86BBB" w:rsidP="001566F3">
      <w:pPr>
        <w:numPr>
          <w:ilvl w:val="2"/>
          <w:numId w:val="23"/>
        </w:numPr>
        <w:autoSpaceDE w:val="0"/>
        <w:autoSpaceDN w:val="0"/>
        <w:adjustRightInd w:val="0"/>
        <w:ind w:left="0" w:firstLine="709"/>
        <w:contextualSpacing/>
        <w:jc w:val="both"/>
      </w:pPr>
      <w:r w:rsidRPr="006E3CC7">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размере (ссылка_</w:t>
      </w:r>
      <w:r w:rsidR="00B66312" w:rsidRPr="006E3CC7">
        <w:rPr>
          <w:rStyle w:val="afe"/>
        </w:rPr>
        <w:footnoteReference w:customMarkFollows="1" w:id="3"/>
        <w:sym w:font="Symbol" w:char="F02A"/>
      </w:r>
      <w:r w:rsidR="00B66312" w:rsidRPr="006E3CC7">
        <w:rPr>
          <w:rStyle w:val="afe"/>
        </w:rPr>
        <w:sym w:font="Symbol" w:char="F02A"/>
      </w:r>
      <w:r w:rsidRPr="006E3CC7">
        <w:t xml:space="preserve">) </w:t>
      </w:r>
      <w:r w:rsidR="00056932">
        <w:t>5000 (пять тысяч)</w:t>
      </w:r>
      <w:r w:rsidRPr="006E3CC7">
        <w:t xml:space="preserve"> рублей </w:t>
      </w:r>
      <w:r w:rsidR="00056932">
        <w:t>00</w:t>
      </w:r>
      <w:r w:rsidRPr="006E3CC7">
        <w:t xml:space="preserve"> копеек</w:t>
      </w:r>
      <w:r w:rsidR="00506FA7" w:rsidRPr="006E3CC7">
        <w:t>:</w:t>
      </w:r>
    </w:p>
    <w:p w:rsidR="00506FA7" w:rsidRPr="006E3CC7" w:rsidRDefault="003F7A12" w:rsidP="00C761EB">
      <w:pPr>
        <w:numPr>
          <w:ilvl w:val="1"/>
          <w:numId w:val="23"/>
        </w:numPr>
        <w:autoSpaceDE w:val="0"/>
        <w:autoSpaceDN w:val="0"/>
        <w:adjustRightInd w:val="0"/>
        <w:ind w:left="0" w:firstLine="709"/>
        <w:contextualSpacing/>
        <w:jc w:val="both"/>
      </w:pPr>
      <w:r w:rsidRPr="006E3CC7">
        <w:lastRenderedPageBreak/>
        <w:t>В случае просрочки исполнения,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r w:rsidR="00506FA7" w:rsidRPr="006E3CC7">
        <w:t>).</w:t>
      </w:r>
    </w:p>
    <w:p w:rsidR="00506FA7" w:rsidRPr="006E3CC7" w:rsidRDefault="003F7A12" w:rsidP="00C761EB">
      <w:pPr>
        <w:numPr>
          <w:ilvl w:val="2"/>
          <w:numId w:val="23"/>
        </w:numPr>
        <w:autoSpaceDE w:val="0"/>
        <w:autoSpaceDN w:val="0"/>
        <w:adjustRightInd w:val="0"/>
        <w:ind w:left="0" w:firstLine="709"/>
        <w:contextualSpacing/>
        <w:jc w:val="both"/>
      </w:pPr>
      <w:r w:rsidRPr="006E3CC7">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 Неустойка (пеня) начисляется на основании претензии Подрядчика</w:t>
      </w:r>
      <w:r w:rsidR="00506FA7" w:rsidRPr="006E3CC7">
        <w:t>.</w:t>
      </w:r>
    </w:p>
    <w:p w:rsidR="00506FA7" w:rsidRPr="006E3CC7" w:rsidRDefault="003F7A12" w:rsidP="00C761EB">
      <w:pPr>
        <w:numPr>
          <w:ilvl w:val="2"/>
          <w:numId w:val="23"/>
        </w:numPr>
        <w:autoSpaceDE w:val="0"/>
        <w:autoSpaceDN w:val="0"/>
        <w:adjustRightInd w:val="0"/>
        <w:ind w:left="0" w:firstLine="709"/>
        <w:contextualSpacing/>
        <w:jc w:val="both"/>
      </w:pPr>
      <w:r w:rsidRPr="006E3CC7">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(ссылка_</w:t>
      </w:r>
      <w:r w:rsidRPr="006E3CC7">
        <w:rPr>
          <w:rStyle w:val="afe"/>
        </w:rPr>
        <w:footnoteReference w:customMarkFollows="1" w:id="4"/>
        <w:sym w:font="Symbol" w:char="F02A"/>
      </w:r>
      <w:r w:rsidRPr="006E3CC7">
        <w:rPr>
          <w:rStyle w:val="afe"/>
        </w:rPr>
        <w:sym w:font="Symbol" w:char="F02A"/>
      </w:r>
      <w:r w:rsidRPr="006E3CC7">
        <w:rPr>
          <w:rStyle w:val="afe"/>
        </w:rPr>
        <w:sym w:font="Symbol" w:char="F02A"/>
      </w:r>
      <w:r w:rsidRPr="006E3CC7">
        <w:t xml:space="preserve">) </w:t>
      </w:r>
      <w:r w:rsidR="00DB5CF0">
        <w:t>5000 (пять тысяч)</w:t>
      </w:r>
      <w:r w:rsidRPr="006E3CC7">
        <w:t xml:space="preserve"> рублей </w:t>
      </w:r>
      <w:r w:rsidR="00DB5CF0">
        <w:t>00</w:t>
      </w:r>
      <w:r w:rsidRPr="006E3CC7">
        <w:t xml:space="preserve"> копеек.</w:t>
      </w:r>
    </w:p>
    <w:p w:rsidR="00506FA7" w:rsidRPr="006E3CC7" w:rsidRDefault="00B35699" w:rsidP="00C761EB">
      <w:pPr>
        <w:numPr>
          <w:ilvl w:val="1"/>
          <w:numId w:val="23"/>
        </w:numPr>
        <w:autoSpaceDE w:val="0"/>
        <w:autoSpaceDN w:val="0"/>
        <w:adjustRightInd w:val="0"/>
        <w:ind w:left="0" w:firstLine="709"/>
        <w:contextualSpacing/>
        <w:jc w:val="both"/>
      </w:pPr>
      <w:r w:rsidRPr="006E3CC7">
        <w:t>Уплата неустойки (пени/штрафа), установленных Контрактом, а также возмещение убытков, причиненных Заказчику ненадлежащим исполнением обязательств, не освобождает Подрядчика от исполнения обязательств по Контракту в натуре</w:t>
      </w:r>
      <w:r w:rsidR="00506FA7" w:rsidRPr="006E3CC7">
        <w:t>.</w:t>
      </w:r>
    </w:p>
    <w:p w:rsidR="00506FA7" w:rsidRPr="006E3CC7" w:rsidRDefault="00B35699" w:rsidP="00C761EB">
      <w:pPr>
        <w:numPr>
          <w:ilvl w:val="1"/>
          <w:numId w:val="23"/>
        </w:numPr>
        <w:autoSpaceDE w:val="0"/>
        <w:autoSpaceDN w:val="0"/>
        <w:adjustRightInd w:val="0"/>
        <w:ind w:left="0" w:firstLine="709"/>
        <w:contextualSpacing/>
        <w:jc w:val="both"/>
      </w:pPr>
      <w:r w:rsidRPr="006E3CC7">
        <w:t>В случае выполнения Подрядчиком работ с ненадлежащим качеством он исправляет работы, выполненные с ненадлежащим качеством за свой счет и в сроки, установленные Заказчиком. Устранение Подрядчиком в установленные сроки выявленных Заказчиком недостатков не освобождает его от ответственности, предусмотренной Контрактом</w:t>
      </w:r>
      <w:r w:rsidR="00506FA7" w:rsidRPr="006E3CC7">
        <w:t>.</w:t>
      </w:r>
    </w:p>
    <w:p w:rsidR="00B837B4" w:rsidRPr="006E3CC7" w:rsidRDefault="00B837B4" w:rsidP="00B837B4">
      <w:pPr>
        <w:numPr>
          <w:ilvl w:val="1"/>
          <w:numId w:val="23"/>
        </w:numPr>
        <w:autoSpaceDE w:val="0"/>
        <w:autoSpaceDN w:val="0"/>
        <w:adjustRightInd w:val="0"/>
        <w:ind w:left="0" w:firstLine="709"/>
        <w:contextualSpacing/>
        <w:jc w:val="both"/>
      </w:pPr>
      <w:r w:rsidRPr="006E3CC7">
        <w:rPr>
          <w:bCs/>
        </w:rPr>
        <w:t>В случае привлечения других организаций по договору субподряда, Подрядчик несет ответственность за последствия неисполнения или ненадлежащего исполнения обязательств субподрядной организацией. Возмещение ущерба (вреда), причиненного в результате деятельности организаций, привлеченных для выполнения соответствующих видов работ по договору субподряда осуществляется Подрядчиком за свой счет</w:t>
      </w:r>
      <w:r w:rsidRPr="006E3CC7">
        <w:t>.</w:t>
      </w:r>
    </w:p>
    <w:p w:rsidR="00506FA7" w:rsidRPr="006E3CC7" w:rsidRDefault="00C25959" w:rsidP="00C761EB">
      <w:pPr>
        <w:numPr>
          <w:ilvl w:val="1"/>
          <w:numId w:val="23"/>
        </w:numPr>
        <w:autoSpaceDE w:val="0"/>
        <w:autoSpaceDN w:val="0"/>
        <w:adjustRightInd w:val="0"/>
        <w:ind w:left="0" w:firstLine="709"/>
        <w:contextualSpacing/>
        <w:jc w:val="both"/>
      </w:pPr>
      <w:r w:rsidRPr="006E3CC7">
        <w:t>Риск случайной гибели или случайного повреждения результата выполненной работы до ее окончательной приемки Заказчиком несет Подрядчик</w:t>
      </w:r>
      <w:r w:rsidR="00506FA7" w:rsidRPr="006E3CC7">
        <w:t>.</w:t>
      </w:r>
    </w:p>
    <w:p w:rsidR="00506FA7" w:rsidRPr="006E3CC7" w:rsidRDefault="00C25959" w:rsidP="00C761EB">
      <w:pPr>
        <w:numPr>
          <w:ilvl w:val="1"/>
          <w:numId w:val="23"/>
        </w:numPr>
        <w:autoSpaceDE w:val="0"/>
        <w:autoSpaceDN w:val="0"/>
        <w:adjustRightInd w:val="0"/>
        <w:ind w:left="0" w:firstLine="709"/>
        <w:contextualSpacing/>
        <w:jc w:val="both"/>
      </w:pPr>
      <w:r w:rsidRPr="006E3CC7">
        <w:t>Подрядчик несет ответственность за вред (ущерб), причиненный Заказчику и/или третьим лицам в процессе выполнения условий настоящего Контракта</w:t>
      </w:r>
      <w:r w:rsidR="00506FA7" w:rsidRPr="006E3CC7">
        <w:t>.</w:t>
      </w:r>
    </w:p>
    <w:p w:rsidR="00506FA7" w:rsidRPr="006E3CC7" w:rsidRDefault="00C25959" w:rsidP="00C761EB">
      <w:pPr>
        <w:numPr>
          <w:ilvl w:val="1"/>
          <w:numId w:val="23"/>
        </w:numPr>
        <w:autoSpaceDE w:val="0"/>
        <w:autoSpaceDN w:val="0"/>
        <w:adjustRightInd w:val="0"/>
        <w:ind w:left="0" w:firstLine="709"/>
        <w:contextualSpacing/>
        <w:jc w:val="both"/>
      </w:pPr>
      <w:r w:rsidRPr="006E3CC7">
        <w:t>Подрядчик несет ответственность за допущенные им при выполнении работ нарушения требований действующего законодательства Российской Федерации, а также осуществляет возмещение причиненного в связи с допущенными нарушениями вреда (ущерба)</w:t>
      </w:r>
      <w:r w:rsidR="00506FA7" w:rsidRPr="006E3CC7">
        <w:t>.</w:t>
      </w:r>
    </w:p>
    <w:p w:rsidR="00506FA7" w:rsidRPr="006E3CC7" w:rsidRDefault="00C25959" w:rsidP="00C761EB">
      <w:pPr>
        <w:numPr>
          <w:ilvl w:val="1"/>
          <w:numId w:val="23"/>
        </w:numPr>
        <w:autoSpaceDE w:val="0"/>
        <w:autoSpaceDN w:val="0"/>
        <w:adjustRightInd w:val="0"/>
        <w:ind w:left="0" w:firstLine="709"/>
        <w:contextualSpacing/>
        <w:jc w:val="both"/>
      </w:pPr>
      <w:r w:rsidRPr="006E3CC7">
        <w:t>В случае, если Заказчик был привлечен к ответственности за нарушения Подрядчика, последний обязуется возместить Заказчику причиненные убытки в полном объеме</w:t>
      </w:r>
      <w:r w:rsidR="00506FA7" w:rsidRPr="006E3CC7">
        <w:t>.</w:t>
      </w:r>
    </w:p>
    <w:p w:rsidR="00506FA7" w:rsidRPr="006E3CC7" w:rsidRDefault="00C25959" w:rsidP="00C761EB">
      <w:pPr>
        <w:numPr>
          <w:ilvl w:val="1"/>
          <w:numId w:val="23"/>
        </w:numPr>
        <w:autoSpaceDE w:val="0"/>
        <w:autoSpaceDN w:val="0"/>
        <w:adjustRightInd w:val="0"/>
        <w:ind w:left="0" w:firstLine="709"/>
        <w:contextualSpacing/>
        <w:jc w:val="both"/>
      </w:pPr>
      <w:r w:rsidRPr="006E3CC7">
        <w:t>Неустойка, предусмотренная Контрактом, носит штрафной характер. Убытки подлежат возмещению в полном объеме сверх неустойки</w:t>
      </w:r>
      <w:r w:rsidR="00506FA7" w:rsidRPr="006E3CC7">
        <w:t>.</w:t>
      </w:r>
    </w:p>
    <w:p w:rsidR="00506FA7" w:rsidRPr="006E3CC7" w:rsidRDefault="00C25959" w:rsidP="00C761EB">
      <w:pPr>
        <w:numPr>
          <w:ilvl w:val="1"/>
          <w:numId w:val="23"/>
        </w:numPr>
        <w:autoSpaceDE w:val="0"/>
        <w:autoSpaceDN w:val="0"/>
        <w:adjustRightInd w:val="0"/>
        <w:ind w:left="0" w:firstLine="709"/>
        <w:contextualSpacing/>
        <w:jc w:val="both"/>
      </w:pPr>
      <w:r w:rsidRPr="006E3CC7">
        <w:t xml:space="preserve">Все убытки, в том числе расходы Заказчика за проведение государственной экспертизы </w:t>
      </w:r>
      <w:r w:rsidR="00E20ACC" w:rsidRPr="006E3CC7">
        <w:t xml:space="preserve">проектной документации, результатов инженерных изысканий, </w:t>
      </w:r>
      <w:r w:rsidR="00FF59B5" w:rsidRPr="006E3CC7">
        <w:t xml:space="preserve">государственной экспертизы </w:t>
      </w:r>
      <w:r w:rsidR="00E20ACC" w:rsidRPr="006E3CC7">
        <w:t>проектной документации</w:t>
      </w:r>
      <w:r w:rsidRPr="006E3CC7">
        <w:t xml:space="preserve"> в части проверки достоверности определения сметной стоимости </w:t>
      </w:r>
      <w:r w:rsidR="00E20ACC" w:rsidRPr="006E3CC7">
        <w:t xml:space="preserve">строительства </w:t>
      </w:r>
      <w:r w:rsidRPr="006E3CC7">
        <w:t>объекта капитального строительства (в случае получения Заказчиком отрицательного заключения государственной экспертизы</w:t>
      </w:r>
      <w:r w:rsidR="00E20ACC" w:rsidRPr="006E3CC7">
        <w:t xml:space="preserve"> проектной документации, результатов инженерных изысканий,</w:t>
      </w:r>
      <w:r w:rsidR="00A0226B">
        <w:t xml:space="preserve"> </w:t>
      </w:r>
      <w:r w:rsidR="00E20ACC" w:rsidRPr="006E3CC7">
        <w:t xml:space="preserve">отрицательного заключения государственной экспертизы </w:t>
      </w:r>
      <w:r w:rsidRPr="006E3CC7">
        <w:t>о достоверности определения сметной стоимости объекта капитального строительства), а также убытки третьим лицам, возмещаются Подрядчиком самостоятельно и в полном объеме</w:t>
      </w:r>
      <w:r w:rsidR="00506FA7" w:rsidRPr="006E3CC7">
        <w:t>.</w:t>
      </w:r>
    </w:p>
    <w:p w:rsidR="00506FA7" w:rsidRPr="006E3CC7" w:rsidRDefault="00FE1E81" w:rsidP="00C761EB">
      <w:pPr>
        <w:numPr>
          <w:ilvl w:val="1"/>
          <w:numId w:val="23"/>
        </w:numPr>
        <w:autoSpaceDE w:val="0"/>
        <w:autoSpaceDN w:val="0"/>
        <w:adjustRightInd w:val="0"/>
        <w:ind w:left="0" w:firstLine="709"/>
        <w:contextualSpacing/>
        <w:jc w:val="both"/>
      </w:pPr>
      <w:r w:rsidRPr="006E3CC7">
        <w:lastRenderedPageBreak/>
        <w:t>Стороны освобождаются от уплаты неустойки (штрафов/пеней), если докажут, что просрочка исполнения обязательств произошла вследствие непреодолимой силы или по вине другой Стороны</w:t>
      </w:r>
      <w:r w:rsidR="00506FA7" w:rsidRPr="006E3CC7">
        <w:t>.</w:t>
      </w:r>
    </w:p>
    <w:p w:rsidR="00506FA7" w:rsidRPr="006E3CC7" w:rsidRDefault="00FE1E81" w:rsidP="00C761EB">
      <w:pPr>
        <w:numPr>
          <w:ilvl w:val="1"/>
          <w:numId w:val="23"/>
        </w:numPr>
        <w:autoSpaceDE w:val="0"/>
        <w:autoSpaceDN w:val="0"/>
        <w:adjustRightInd w:val="0"/>
        <w:ind w:left="0" w:firstLine="709"/>
        <w:contextualSpacing/>
        <w:jc w:val="both"/>
      </w:pPr>
      <w:r w:rsidRPr="006E3CC7">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r w:rsidR="00506FA7" w:rsidRPr="006E3CC7">
        <w:t>.</w:t>
      </w:r>
    </w:p>
    <w:p w:rsidR="00506FA7" w:rsidRPr="006E3CC7" w:rsidRDefault="00FE1E81" w:rsidP="00C761EB">
      <w:pPr>
        <w:numPr>
          <w:ilvl w:val="1"/>
          <w:numId w:val="23"/>
        </w:numPr>
        <w:autoSpaceDE w:val="0"/>
        <w:autoSpaceDN w:val="0"/>
        <w:adjustRightInd w:val="0"/>
        <w:ind w:left="0" w:firstLine="709"/>
        <w:contextualSpacing/>
        <w:jc w:val="both"/>
      </w:pPr>
      <w:r w:rsidRPr="006E3CC7">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00506FA7" w:rsidRPr="006E3CC7">
        <w:t>.</w:t>
      </w:r>
    </w:p>
    <w:p w:rsidR="00FE1E81" w:rsidRPr="006E3CC7" w:rsidRDefault="00FE1E81" w:rsidP="00C761EB">
      <w:pPr>
        <w:numPr>
          <w:ilvl w:val="1"/>
          <w:numId w:val="23"/>
        </w:numPr>
        <w:autoSpaceDE w:val="0"/>
        <w:autoSpaceDN w:val="0"/>
        <w:adjustRightInd w:val="0"/>
        <w:ind w:left="0" w:firstLine="709"/>
        <w:contextualSpacing/>
        <w:jc w:val="both"/>
      </w:pPr>
      <w:r w:rsidRPr="006E3CC7">
        <w:t>В случае обмена документами при применении мер ответственности и совершении иных действий в связи с нарушением Подрядчиком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w:t>
      </w:r>
    </w:p>
    <w:p w:rsidR="00506FA7" w:rsidRPr="006E3CC7" w:rsidRDefault="00506FA7" w:rsidP="00783592">
      <w:pPr>
        <w:autoSpaceDE w:val="0"/>
        <w:autoSpaceDN w:val="0"/>
        <w:adjustRightInd w:val="0"/>
        <w:ind w:firstLine="579"/>
        <w:jc w:val="both"/>
      </w:pPr>
    </w:p>
    <w:p w:rsidR="00506FA7" w:rsidRPr="006E3CC7" w:rsidRDefault="00506FA7" w:rsidP="00C761EB">
      <w:pPr>
        <w:widowControl w:val="0"/>
        <w:numPr>
          <w:ilvl w:val="0"/>
          <w:numId w:val="23"/>
        </w:numPr>
        <w:ind w:left="0" w:firstLine="0"/>
        <w:contextualSpacing/>
        <w:jc w:val="center"/>
        <w:rPr>
          <w:b/>
          <w:lang w:eastAsia="en-US"/>
        </w:rPr>
      </w:pPr>
      <w:r w:rsidRPr="006E3CC7">
        <w:rPr>
          <w:b/>
          <w:lang w:eastAsia="en-US"/>
        </w:rPr>
        <w:t>ИЗМЕНЕНИЕ УСЛОВИЙ КОНТРАКТА</w:t>
      </w:r>
    </w:p>
    <w:p w:rsidR="00506FA7" w:rsidRPr="006E3CC7" w:rsidRDefault="00531C60" w:rsidP="00C761EB">
      <w:pPr>
        <w:widowControl w:val="0"/>
        <w:numPr>
          <w:ilvl w:val="1"/>
          <w:numId w:val="23"/>
        </w:numPr>
        <w:autoSpaceDE w:val="0"/>
        <w:autoSpaceDN w:val="0"/>
        <w:adjustRightInd w:val="0"/>
        <w:ind w:left="0" w:firstLine="709"/>
        <w:contextualSpacing/>
        <w:jc w:val="both"/>
        <w:outlineLvl w:val="3"/>
        <w:rPr>
          <w:color w:val="000000"/>
        </w:rPr>
      </w:pPr>
      <w:r w:rsidRPr="006E3CC7">
        <w:rPr>
          <w:color w:val="000000"/>
        </w:rPr>
        <w:t xml:space="preserve">Изменение существенных условий Контракта </w:t>
      </w:r>
      <w:r w:rsidRPr="006E3CC7">
        <w:rPr>
          <w:bCs/>
          <w:color w:val="000000"/>
        </w:rPr>
        <w:t xml:space="preserve">при его исполнении </w:t>
      </w:r>
      <w:r w:rsidR="00932387" w:rsidRPr="006E3CC7">
        <w:rPr>
          <w:color w:val="000000"/>
        </w:rPr>
        <w:t>не допускается, за исключением случаев, предусмотренных Федеральным законом от 05.04.2013 № 44-ФЗ</w:t>
      </w:r>
      <w:r w:rsidR="00506FA7" w:rsidRPr="006E3CC7">
        <w:rPr>
          <w:color w:val="000000"/>
        </w:rPr>
        <w:t>.</w:t>
      </w:r>
    </w:p>
    <w:p w:rsidR="00506FA7" w:rsidRPr="006E3CC7" w:rsidRDefault="00932387" w:rsidP="00C761EB">
      <w:pPr>
        <w:widowControl w:val="0"/>
        <w:numPr>
          <w:ilvl w:val="1"/>
          <w:numId w:val="23"/>
        </w:numPr>
        <w:autoSpaceDE w:val="0"/>
        <w:autoSpaceDN w:val="0"/>
        <w:adjustRightInd w:val="0"/>
        <w:ind w:left="0" w:firstLine="709"/>
        <w:contextualSpacing/>
        <w:jc w:val="both"/>
        <w:outlineLvl w:val="3"/>
        <w:rPr>
          <w:color w:val="000000"/>
        </w:rPr>
      </w:pPr>
      <w:r w:rsidRPr="006E3CC7">
        <w:rPr>
          <w:color w:val="000000"/>
        </w:rPr>
        <w:t xml:space="preserve">Изменение существенных условий Контракта </w:t>
      </w:r>
      <w:r w:rsidRPr="006E3CC7">
        <w:rPr>
          <w:bCs/>
          <w:color w:val="000000"/>
        </w:rPr>
        <w:t>при его исполнении допускается по соглашению Сторон, в том числе в следующих случаях</w:t>
      </w:r>
      <w:r w:rsidR="00506FA7" w:rsidRPr="006E3CC7">
        <w:rPr>
          <w:bCs/>
          <w:color w:val="000000"/>
        </w:rPr>
        <w:t>:</w:t>
      </w:r>
    </w:p>
    <w:p w:rsidR="00932387" w:rsidRPr="006E3CC7" w:rsidRDefault="00932387" w:rsidP="00932387">
      <w:pPr>
        <w:widowControl w:val="0"/>
        <w:autoSpaceDE w:val="0"/>
        <w:autoSpaceDN w:val="0"/>
        <w:adjustRightInd w:val="0"/>
        <w:ind w:firstLine="709"/>
        <w:jc w:val="both"/>
        <w:outlineLvl w:val="3"/>
        <w:rPr>
          <w:color w:val="000000"/>
        </w:rPr>
      </w:pPr>
      <w:r w:rsidRPr="006E3CC7">
        <w:rPr>
          <w:color w:val="000000"/>
        </w:rPr>
        <w:t>- при снижении цены Контракта без изменения предусмотренных Контрактом объема работ, качества выполняемой работы и иных условий Контракта;</w:t>
      </w:r>
    </w:p>
    <w:p w:rsidR="00932387" w:rsidRPr="006E3CC7" w:rsidRDefault="00932387" w:rsidP="00932387">
      <w:pPr>
        <w:widowControl w:val="0"/>
        <w:autoSpaceDE w:val="0"/>
        <w:autoSpaceDN w:val="0"/>
        <w:adjustRightInd w:val="0"/>
        <w:ind w:firstLine="709"/>
        <w:jc w:val="both"/>
        <w:outlineLvl w:val="3"/>
        <w:rPr>
          <w:color w:val="000000"/>
        </w:rPr>
      </w:pPr>
      <w:r w:rsidRPr="006E3CC7">
        <w:rPr>
          <w:color w:val="00000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w:t>
      </w:r>
    </w:p>
    <w:p w:rsidR="00747E58" w:rsidRPr="006E3CC7" w:rsidRDefault="00747E58" w:rsidP="00EE085F">
      <w:pPr>
        <w:widowControl w:val="0"/>
        <w:autoSpaceDE w:val="0"/>
        <w:autoSpaceDN w:val="0"/>
        <w:adjustRightInd w:val="0"/>
        <w:ind w:firstLine="709"/>
        <w:jc w:val="both"/>
        <w:outlineLvl w:val="3"/>
        <w:rPr>
          <w:color w:val="000000"/>
        </w:rPr>
      </w:pPr>
      <w:r w:rsidRPr="006E3CC7">
        <w:rPr>
          <w:color w:val="000000"/>
        </w:rPr>
        <w:t>- если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w:t>
      </w:r>
      <w:r w:rsidR="007265BB" w:rsidRPr="006E3CC7">
        <w:rPr>
          <w:color w:val="000000"/>
        </w:rPr>
        <w:t>онтракте</w:t>
      </w:r>
      <w:r w:rsidR="00EE085F" w:rsidRPr="006E3CC7">
        <w:rPr>
          <w:color w:val="000000"/>
        </w:rPr>
        <w:t>. В этом случае соответствующие</w:t>
      </w:r>
      <w:r w:rsidR="006B5462" w:rsidRPr="006E3CC7">
        <w:rPr>
          <w:color w:val="000000"/>
        </w:rPr>
        <w:t xml:space="preserve"> изменения должны быть внесены З</w:t>
      </w:r>
      <w:r w:rsidR="00EE085F" w:rsidRPr="006E3CC7">
        <w:rPr>
          <w:color w:val="000000"/>
        </w:rPr>
        <w:t xml:space="preserve">аказчиком в реестр контрактов, заключенных заказчиком </w:t>
      </w:r>
      <w:r w:rsidR="00E156EB" w:rsidRPr="006E3CC7">
        <w:rPr>
          <w:color w:val="000000"/>
        </w:rPr>
        <w:t>по согласованию З</w:t>
      </w:r>
      <w:r w:rsidR="00EE085F" w:rsidRPr="006E3CC7">
        <w:rPr>
          <w:color w:val="000000"/>
        </w:rPr>
        <w:t>аказчика с Подрядчиком</w:t>
      </w:r>
      <w:r w:rsidRPr="006E3CC7">
        <w:rPr>
          <w:color w:val="000000"/>
        </w:rPr>
        <w:t>;</w:t>
      </w:r>
    </w:p>
    <w:p w:rsidR="00506FA7" w:rsidRPr="006E3CC7" w:rsidRDefault="00932387" w:rsidP="00932387">
      <w:pPr>
        <w:widowControl w:val="0"/>
        <w:autoSpaceDE w:val="0"/>
        <w:autoSpaceDN w:val="0"/>
        <w:adjustRightInd w:val="0"/>
        <w:ind w:firstLine="709"/>
        <w:jc w:val="both"/>
        <w:outlineLvl w:val="3"/>
        <w:rPr>
          <w:color w:val="000000"/>
        </w:rPr>
      </w:pPr>
      <w:r w:rsidRPr="006E3CC7">
        <w:rPr>
          <w:color w:val="000000"/>
        </w:rPr>
        <w:t>-  в иных случаях, предусмотренных Федеральным законом от 05.04.2013 № 44-ФЗ</w:t>
      </w:r>
      <w:r w:rsidR="00506FA7" w:rsidRPr="006E3CC7">
        <w:rPr>
          <w:color w:val="000000"/>
        </w:rPr>
        <w:t>.</w:t>
      </w:r>
    </w:p>
    <w:p w:rsidR="00342114" w:rsidRPr="006E3CC7" w:rsidRDefault="00342114" w:rsidP="00783592">
      <w:pPr>
        <w:widowControl w:val="0"/>
        <w:autoSpaceDE w:val="0"/>
        <w:autoSpaceDN w:val="0"/>
        <w:adjustRightInd w:val="0"/>
        <w:ind w:firstLine="709"/>
        <w:jc w:val="both"/>
        <w:outlineLvl w:val="3"/>
        <w:rPr>
          <w:color w:val="000000"/>
        </w:rPr>
      </w:pPr>
      <w:r w:rsidRPr="006E3CC7">
        <w:rPr>
          <w:color w:val="000000"/>
        </w:rPr>
        <w:t xml:space="preserve">6.3. </w:t>
      </w:r>
      <w:r w:rsidR="00DB395B" w:rsidRPr="006E3CC7">
        <w:rPr>
          <w:color w:val="000000"/>
        </w:rPr>
        <w:t>Любая договоренность между Сторонами, влекущая</w:t>
      </w:r>
      <w:r w:rsidR="00A229F7" w:rsidRPr="006E3CC7">
        <w:rPr>
          <w:color w:val="000000"/>
        </w:rPr>
        <w:t xml:space="preserve"> за собой изменение или дополнение Контракта, считается действительной, если она подтверждена Сторонами в письменной форме в виде дополнительного соглашения или протокола к настоящему Контракту.</w:t>
      </w:r>
    </w:p>
    <w:p w:rsidR="00B144F9" w:rsidRPr="006E3CC7" w:rsidRDefault="00B144F9" w:rsidP="00783592">
      <w:pPr>
        <w:widowControl w:val="0"/>
        <w:autoSpaceDE w:val="0"/>
        <w:autoSpaceDN w:val="0"/>
        <w:adjustRightInd w:val="0"/>
        <w:ind w:firstLine="709"/>
        <w:jc w:val="both"/>
        <w:outlineLvl w:val="3"/>
        <w:rPr>
          <w:color w:val="000000"/>
        </w:rPr>
      </w:pPr>
    </w:p>
    <w:p w:rsidR="00506FA7" w:rsidRPr="006E3CC7" w:rsidRDefault="00506FA7" w:rsidP="00C761EB">
      <w:pPr>
        <w:numPr>
          <w:ilvl w:val="0"/>
          <w:numId w:val="23"/>
        </w:numPr>
        <w:ind w:left="0" w:firstLine="0"/>
        <w:contextualSpacing/>
        <w:jc w:val="center"/>
        <w:rPr>
          <w:b/>
          <w:color w:val="000000"/>
          <w:lang w:eastAsia="en-US"/>
        </w:rPr>
      </w:pPr>
      <w:r w:rsidRPr="006E3CC7">
        <w:rPr>
          <w:b/>
          <w:color w:val="000000"/>
          <w:lang w:eastAsia="en-US"/>
        </w:rPr>
        <w:t>ПОРЯДОК РАЗРЕШЕНИЯ СПОРОВ</w:t>
      </w:r>
    </w:p>
    <w:p w:rsidR="00506FA7" w:rsidRPr="006E3CC7" w:rsidRDefault="00E21A6D" w:rsidP="00C761EB">
      <w:pPr>
        <w:numPr>
          <w:ilvl w:val="1"/>
          <w:numId w:val="23"/>
        </w:numPr>
        <w:ind w:left="0" w:firstLine="709"/>
        <w:contextualSpacing/>
        <w:jc w:val="both"/>
        <w:rPr>
          <w:color w:val="000000"/>
          <w:lang w:eastAsia="en-US"/>
        </w:rPr>
      </w:pPr>
      <w:r w:rsidRPr="006E3CC7">
        <w:rPr>
          <w:color w:val="000000"/>
          <w:lang w:eastAsia="en-US"/>
        </w:rPr>
        <w:t>Все споры и разногласия, которые могут возникнуть в связи с исполнением настоящего Контракта, разрешаются путем переговоров между Сторонами, с оформлением совместного протокола урегулирования споров</w:t>
      </w:r>
      <w:r w:rsidR="00506FA7" w:rsidRPr="006E3CC7">
        <w:rPr>
          <w:color w:val="000000"/>
          <w:lang w:eastAsia="en-US"/>
        </w:rPr>
        <w:t>.</w:t>
      </w:r>
    </w:p>
    <w:p w:rsidR="00506FA7" w:rsidRPr="006E3CC7" w:rsidRDefault="00512FC5" w:rsidP="00C761EB">
      <w:pPr>
        <w:numPr>
          <w:ilvl w:val="1"/>
          <w:numId w:val="23"/>
        </w:numPr>
        <w:ind w:left="0" w:firstLine="709"/>
        <w:contextualSpacing/>
        <w:jc w:val="both"/>
        <w:rPr>
          <w:color w:val="000000"/>
          <w:lang w:eastAsia="en-US"/>
        </w:rPr>
      </w:pPr>
      <w:r w:rsidRPr="006E3CC7">
        <w:rPr>
          <w:color w:val="000000"/>
          <w:lang w:eastAsia="en-US"/>
        </w:rPr>
        <w:t>В случае, если споры и разногласия не будут урегулированы путем переговоров между Сторонами, они подлежат разрешению в Арбитражном суде Камчатского края. До передачи спора на разрешение в судебном порядке, Стороны принимают меры к урегулированию его в претензионном порядке. Претензия (требование, электронное уведомление) должна быть рассмотрена и по ней должен быть дан ответ по существу Стороной, которой адресована претензия (требование, электронное уведомление) в срок, не позднее 5 (пяти) рабочих дней с даты ее получения</w:t>
      </w:r>
      <w:r w:rsidR="00B333EF" w:rsidRPr="006E3CC7">
        <w:rPr>
          <w:color w:val="000000"/>
          <w:lang w:eastAsia="en-US"/>
        </w:rPr>
        <w:t>.</w:t>
      </w:r>
    </w:p>
    <w:p w:rsidR="00415069" w:rsidRPr="006E3CC7" w:rsidRDefault="007721A1" w:rsidP="00C761EB">
      <w:pPr>
        <w:numPr>
          <w:ilvl w:val="1"/>
          <w:numId w:val="23"/>
        </w:numPr>
        <w:ind w:left="0" w:firstLine="709"/>
        <w:contextualSpacing/>
        <w:jc w:val="both"/>
        <w:rPr>
          <w:color w:val="000000"/>
          <w:lang w:eastAsia="en-US"/>
        </w:rPr>
      </w:pPr>
      <w:r w:rsidRPr="006E3CC7">
        <w:rPr>
          <w:color w:val="000000"/>
          <w:lang w:eastAsia="en-US"/>
        </w:rPr>
        <w:lastRenderedPageBreak/>
        <w:t>При направлении электронного уведомления (претензии) обмен документами может осуществляться с использованием Единой информационной системы.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или Подрядчика и размещаются в Единой информационной системе без размещения на официальном сайте</w:t>
      </w:r>
      <w:r w:rsidR="00415069" w:rsidRPr="006E3CC7">
        <w:rPr>
          <w:color w:val="000000"/>
          <w:lang w:eastAsia="en-US"/>
        </w:rPr>
        <w:t>.</w:t>
      </w:r>
    </w:p>
    <w:p w:rsidR="00770FE1" w:rsidRPr="006E3CC7" w:rsidRDefault="00230222" w:rsidP="00722E9D">
      <w:pPr>
        <w:numPr>
          <w:ilvl w:val="1"/>
          <w:numId w:val="23"/>
        </w:numPr>
        <w:ind w:left="0" w:firstLine="709"/>
        <w:contextualSpacing/>
        <w:jc w:val="both"/>
        <w:rPr>
          <w:color w:val="000000"/>
          <w:lang w:eastAsia="en-US"/>
        </w:rPr>
      </w:pPr>
      <w:r w:rsidRPr="006E3CC7">
        <w:rPr>
          <w:color w:val="000000"/>
          <w:lang w:eastAsia="en-US"/>
        </w:rPr>
        <w:t>Все устные переговоры и принятые решения в результате таких переговоров, не подтвержденные документально (не запротоколированные) не имеют юридической силы. В случае обращения какой-либо из Сторон в суд приводятся письменные доказательства, заключения экспертов, аудио-, фото- и видеозаписи, иные документы и материалы</w:t>
      </w:r>
      <w:r w:rsidR="00321BA5" w:rsidRPr="006E3CC7">
        <w:rPr>
          <w:lang w:eastAsia="en-US"/>
        </w:rPr>
        <w:t>.</w:t>
      </w:r>
    </w:p>
    <w:p w:rsidR="00F275DB" w:rsidRPr="006E3CC7" w:rsidRDefault="00F275DB" w:rsidP="00722E9D">
      <w:pPr>
        <w:numPr>
          <w:ilvl w:val="1"/>
          <w:numId w:val="23"/>
        </w:numPr>
        <w:ind w:left="0" w:firstLine="709"/>
        <w:contextualSpacing/>
        <w:jc w:val="both"/>
        <w:rPr>
          <w:color w:val="000000"/>
          <w:lang w:eastAsia="en-US"/>
        </w:rPr>
      </w:pPr>
      <w:r w:rsidRPr="006E3CC7">
        <w:rPr>
          <w:lang w:eastAsia="en-US"/>
        </w:rPr>
        <w:t xml:space="preserve">При разрешении споров в претензионном порядке обмен документами осуществляется с использованием </w:t>
      </w:r>
      <w:r w:rsidR="00BD03F5" w:rsidRPr="006E3CC7">
        <w:rPr>
          <w:lang w:eastAsia="en-US"/>
        </w:rPr>
        <w:t xml:space="preserve">Единой информационной системы </w:t>
      </w:r>
      <w:r w:rsidRPr="006E3CC7">
        <w:rPr>
          <w:lang w:eastAsia="en-US"/>
        </w:rPr>
        <w:t xml:space="preserve">путем направления электронных уведомлений (претензий). Такие уведомления формируются с использованием </w:t>
      </w:r>
      <w:r w:rsidR="00BD03F5" w:rsidRPr="006E3CC7">
        <w:rPr>
          <w:lang w:eastAsia="en-US"/>
        </w:rPr>
        <w:t>Единой информационной системы</w:t>
      </w:r>
      <w:r w:rsidRPr="006E3CC7">
        <w:rPr>
          <w:lang w:eastAsia="en-US"/>
        </w:rPr>
        <w:t xml:space="preserve">, подписываются усиленной электронной подписью лица, имеющего право действовать от имени Заказчика или Исполнителя, и размещаются в </w:t>
      </w:r>
      <w:r w:rsidR="00BD03F5" w:rsidRPr="006E3CC7">
        <w:rPr>
          <w:lang w:eastAsia="en-US"/>
        </w:rPr>
        <w:t xml:space="preserve">Единой информационной системы </w:t>
      </w:r>
      <w:r w:rsidRPr="006E3CC7">
        <w:rPr>
          <w:lang w:eastAsia="en-US"/>
        </w:rPr>
        <w:t>без размещения на официальном сайте.</w:t>
      </w:r>
    </w:p>
    <w:p w:rsidR="00506FA7" w:rsidRPr="006E3CC7" w:rsidRDefault="00506FA7" w:rsidP="00783592">
      <w:pPr>
        <w:rPr>
          <w:b/>
          <w:color w:val="000000"/>
          <w:lang w:eastAsia="en-US"/>
        </w:rPr>
      </w:pPr>
    </w:p>
    <w:p w:rsidR="00506FA7" w:rsidRPr="006E3CC7" w:rsidRDefault="00506FA7" w:rsidP="00C761EB">
      <w:pPr>
        <w:numPr>
          <w:ilvl w:val="0"/>
          <w:numId w:val="23"/>
        </w:numPr>
        <w:ind w:left="0" w:firstLine="0"/>
        <w:contextualSpacing/>
        <w:jc w:val="center"/>
        <w:outlineLvl w:val="3"/>
        <w:rPr>
          <w:b/>
          <w:bCs/>
          <w:caps/>
          <w:lang w:eastAsia="en-US"/>
        </w:rPr>
      </w:pPr>
      <w:r w:rsidRPr="006E3CC7">
        <w:rPr>
          <w:b/>
          <w:bCs/>
          <w:caps/>
          <w:lang w:eastAsia="en-US"/>
        </w:rPr>
        <w:t>Обеспечение исполнения Контракта</w:t>
      </w:r>
    </w:p>
    <w:p w:rsidR="00506FA7" w:rsidRPr="006E3CC7" w:rsidRDefault="00506FA7" w:rsidP="00A97DD1">
      <w:pPr>
        <w:numPr>
          <w:ilvl w:val="1"/>
          <w:numId w:val="23"/>
        </w:numPr>
        <w:ind w:left="0" w:firstLine="709"/>
        <w:contextualSpacing/>
        <w:jc w:val="both"/>
      </w:pPr>
      <w:r w:rsidRPr="006E3CC7">
        <w:t>По настоящему Контракту устанавлива</w:t>
      </w:r>
      <w:r w:rsidR="00DD3D8B" w:rsidRPr="006E3CC7">
        <w:t xml:space="preserve">ется обеспечение его исполнения </w:t>
      </w:r>
      <w:r w:rsidRPr="006E3CC7">
        <w:t xml:space="preserve">в размере </w:t>
      </w:r>
      <w:r w:rsidR="00BD102A" w:rsidRPr="006E3CC7">
        <w:t>10</w:t>
      </w:r>
      <w:r w:rsidRPr="006E3CC7">
        <w:t xml:space="preserve"> % </w:t>
      </w:r>
      <w:r w:rsidR="00A51F6F" w:rsidRPr="006E3CC7">
        <w:t>от начальной (максимальной) цены Контракта</w:t>
      </w:r>
      <w:r w:rsidR="00FE1C55" w:rsidRPr="006E3CC7">
        <w:t xml:space="preserve">, что составляет </w:t>
      </w:r>
      <w:r w:rsidR="00E75B7C">
        <w:t>1 100 000</w:t>
      </w:r>
      <w:r w:rsidR="009E5E4A" w:rsidRPr="006E3CC7">
        <w:t xml:space="preserve"> (</w:t>
      </w:r>
      <w:r w:rsidR="00E75B7C">
        <w:t>один миллион сто тысяч</w:t>
      </w:r>
      <w:r w:rsidR="009E5E4A" w:rsidRPr="006E3CC7">
        <w:t xml:space="preserve">) рублей </w:t>
      </w:r>
      <w:r w:rsidR="00E75B7C">
        <w:t>00</w:t>
      </w:r>
      <w:r w:rsidR="009E5E4A" w:rsidRPr="006E3CC7">
        <w:t xml:space="preserve"> копеек </w:t>
      </w:r>
      <w:r w:rsidR="009E5E4A" w:rsidRPr="006E3CC7">
        <w:rPr>
          <w:rStyle w:val="afe"/>
        </w:rPr>
        <w:footnoteReference w:customMarkFollows="1" w:id="5"/>
        <w:sym w:font="Symbol" w:char="F02A"/>
      </w:r>
      <w:r w:rsidR="009E5E4A" w:rsidRPr="006E3CC7">
        <w:rPr>
          <w:rStyle w:val="afe"/>
        </w:rPr>
        <w:sym w:font="Symbol" w:char="F02A"/>
      </w:r>
      <w:r w:rsidR="009E5E4A" w:rsidRPr="006E3CC7">
        <w:rPr>
          <w:rStyle w:val="afe"/>
        </w:rPr>
        <w:sym w:font="Symbol" w:char="F02A"/>
      </w:r>
      <w:r w:rsidR="009E5E4A" w:rsidRPr="006E3CC7">
        <w:rPr>
          <w:rStyle w:val="afe"/>
        </w:rPr>
        <w:sym w:font="Symbol" w:char="F02A"/>
      </w:r>
      <w:r w:rsidR="009E5E4A" w:rsidRPr="006E3CC7">
        <w:t>.</w:t>
      </w:r>
    </w:p>
    <w:p w:rsidR="00506FA7" w:rsidRPr="006E3CC7" w:rsidRDefault="009B27E4" w:rsidP="00C761EB">
      <w:pPr>
        <w:numPr>
          <w:ilvl w:val="1"/>
          <w:numId w:val="23"/>
        </w:numPr>
        <w:ind w:left="0" w:firstLine="709"/>
        <w:contextualSpacing/>
        <w:jc w:val="both"/>
      </w:pPr>
      <w:r w:rsidRPr="006E3CC7">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w:t>
      </w:r>
      <w:r w:rsidR="00506FA7" w:rsidRPr="006E3CC7">
        <w:t>.</w:t>
      </w:r>
    </w:p>
    <w:p w:rsidR="00EA58F0" w:rsidRPr="006E3CC7" w:rsidRDefault="00C179A0" w:rsidP="00EA58F0">
      <w:pPr>
        <w:numPr>
          <w:ilvl w:val="1"/>
          <w:numId w:val="23"/>
        </w:numPr>
        <w:ind w:left="0" w:firstLine="709"/>
        <w:contextualSpacing/>
        <w:jc w:val="both"/>
      </w:pPr>
      <w:r w:rsidRPr="006E3CC7">
        <w:t>Исполнение Контракта обеспечивается предоставлением независимой гарантии,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участником закупки, с которым заключается Контракт, самостоятельно, в соответствии с требованиями Федерального закона от 05.04.2013 № 44-ФЗ.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w:t>
      </w:r>
      <w:r w:rsidR="00506FA7" w:rsidRPr="006E3CC7">
        <w:t>.</w:t>
      </w:r>
    </w:p>
    <w:p w:rsidR="00506FA7" w:rsidRPr="006E3CC7" w:rsidRDefault="00061C4B" w:rsidP="00EA58F0">
      <w:pPr>
        <w:numPr>
          <w:ilvl w:val="1"/>
          <w:numId w:val="23"/>
        </w:numPr>
        <w:ind w:left="0" w:firstLine="709"/>
        <w:contextualSpacing/>
        <w:jc w:val="both"/>
      </w:pPr>
      <w:r w:rsidRPr="006E3CC7">
        <w:t>Обеспечение исполнения Контракта путем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осуществляется по следующим реквизитам</w:t>
      </w:r>
      <w:r w:rsidR="00506FA7" w:rsidRPr="006E3CC7">
        <w:t>:</w:t>
      </w:r>
    </w:p>
    <w:p w:rsidR="00061C4B" w:rsidRDefault="00061C4B" w:rsidP="00061C4B">
      <w:pPr>
        <w:ind w:firstLine="709"/>
        <w:contextualSpacing/>
        <w:jc w:val="both"/>
      </w:pPr>
    </w:p>
    <w:p w:rsidR="00391ABC" w:rsidRPr="00391ABC" w:rsidRDefault="00391ABC" w:rsidP="00391ABC">
      <w:pPr>
        <w:pStyle w:val="aff9"/>
        <w:ind w:left="0"/>
      </w:pPr>
      <w:r w:rsidRPr="00391ABC">
        <w:t xml:space="preserve">Получатель: Краевое государственное бюджетное учреждение «Камчатский центр народного творчества» </w:t>
      </w:r>
    </w:p>
    <w:p w:rsidR="00391ABC" w:rsidRPr="00391ABC" w:rsidRDefault="00391ABC" w:rsidP="00391ABC">
      <w:pPr>
        <w:pStyle w:val="aff9"/>
        <w:ind w:left="0"/>
      </w:pPr>
      <w:r w:rsidRPr="00391ABC">
        <w:t>(сокращенное наименование - КГБУ «КЦНТ»)</w:t>
      </w:r>
    </w:p>
    <w:p w:rsidR="00391ABC" w:rsidRPr="00391ABC" w:rsidRDefault="00391ABC" w:rsidP="00391ABC">
      <w:pPr>
        <w:pStyle w:val="aff9"/>
        <w:ind w:left="0"/>
      </w:pPr>
      <w:r w:rsidRPr="00391ABC">
        <w:t>Банковские реквизиты:</w:t>
      </w:r>
    </w:p>
    <w:p w:rsidR="00391ABC" w:rsidRPr="00391ABC" w:rsidRDefault="00391ABC" w:rsidP="00391ABC">
      <w:pPr>
        <w:pStyle w:val="aff9"/>
        <w:ind w:left="0"/>
      </w:pPr>
      <w:r w:rsidRPr="00391ABC">
        <w:t>ИНН 4101036177</w:t>
      </w:r>
    </w:p>
    <w:p w:rsidR="00391ABC" w:rsidRPr="00391ABC" w:rsidRDefault="00391ABC" w:rsidP="00391ABC">
      <w:pPr>
        <w:pStyle w:val="aff9"/>
        <w:ind w:left="0"/>
      </w:pPr>
      <w:r w:rsidRPr="00391ABC">
        <w:t>КПП 410101001</w:t>
      </w:r>
    </w:p>
    <w:p w:rsidR="00391ABC" w:rsidRPr="00391ABC" w:rsidRDefault="00391ABC" w:rsidP="00391ABC">
      <w:pPr>
        <w:pStyle w:val="aff9"/>
        <w:ind w:left="0"/>
      </w:pPr>
      <w:r w:rsidRPr="00391ABC">
        <w:t>Казначейский счет  03224643300000003800</w:t>
      </w:r>
    </w:p>
    <w:p w:rsidR="00391ABC" w:rsidRPr="00391ABC" w:rsidRDefault="00391ABC" w:rsidP="00391ABC">
      <w:pPr>
        <w:pStyle w:val="aff9"/>
        <w:ind w:left="0"/>
      </w:pPr>
      <w:r w:rsidRPr="00391ABC">
        <w:t>Министерство финансов Камчатского края</w:t>
      </w:r>
    </w:p>
    <w:p w:rsidR="00391ABC" w:rsidRPr="00391ABC" w:rsidRDefault="00391ABC" w:rsidP="00391ABC">
      <w:pPr>
        <w:pStyle w:val="aff9"/>
        <w:ind w:left="0"/>
      </w:pPr>
      <w:r w:rsidRPr="00391ABC">
        <w:lastRenderedPageBreak/>
        <w:t>(Краевое государственное бюджетное учреждение «Камчатский центр народного творчества»  л/с 20386Ч12480)</w:t>
      </w:r>
    </w:p>
    <w:p w:rsidR="00391ABC" w:rsidRPr="00391ABC" w:rsidRDefault="00391ABC" w:rsidP="00391ABC">
      <w:pPr>
        <w:pStyle w:val="aff9"/>
        <w:ind w:left="0"/>
      </w:pPr>
      <w:r w:rsidRPr="00391ABC">
        <w:t xml:space="preserve">ОТДЕЛЕНИЕ  ПЕТРОПАВЛОВСК-КАМЧАТСКИЙ БАНКА РОССИИ//УФК по Камчатскому краю </w:t>
      </w:r>
    </w:p>
    <w:p w:rsidR="00391ABC" w:rsidRPr="00391ABC" w:rsidRDefault="00391ABC" w:rsidP="00391ABC">
      <w:pPr>
        <w:pStyle w:val="aff9"/>
        <w:ind w:left="0"/>
      </w:pPr>
      <w:r w:rsidRPr="00391ABC">
        <w:t xml:space="preserve">г. Петропавловск-Камчатский </w:t>
      </w:r>
    </w:p>
    <w:p w:rsidR="00391ABC" w:rsidRPr="00391ABC" w:rsidRDefault="00391ABC" w:rsidP="00391ABC">
      <w:pPr>
        <w:pStyle w:val="aff9"/>
        <w:ind w:left="0"/>
      </w:pPr>
      <w:r w:rsidRPr="00391ABC">
        <w:t>БИК     013002402</w:t>
      </w:r>
    </w:p>
    <w:p w:rsidR="00391ABC" w:rsidRPr="00391ABC" w:rsidRDefault="00391ABC" w:rsidP="00391ABC">
      <w:pPr>
        <w:pStyle w:val="aff9"/>
        <w:ind w:left="0"/>
      </w:pPr>
      <w:r w:rsidRPr="00391ABC">
        <w:t>ЕКС ТОФК  40102810945370000031</w:t>
      </w:r>
    </w:p>
    <w:p w:rsidR="00391ABC" w:rsidRPr="00391ABC" w:rsidRDefault="00391ABC" w:rsidP="00391ABC">
      <w:pPr>
        <w:pStyle w:val="aff9"/>
        <w:ind w:left="0"/>
      </w:pPr>
      <w:r w:rsidRPr="00391ABC">
        <w:t>ОГРН  1024101031547</w:t>
      </w:r>
    </w:p>
    <w:p w:rsidR="00391ABC" w:rsidRPr="00391ABC" w:rsidRDefault="00391ABC" w:rsidP="00391ABC">
      <w:pPr>
        <w:pStyle w:val="aff9"/>
        <w:ind w:left="0"/>
      </w:pPr>
      <w:r w:rsidRPr="00391ABC">
        <w:t>Код дохода 00000000000000000130</w:t>
      </w:r>
    </w:p>
    <w:p w:rsidR="00391ABC" w:rsidRPr="006E3CC7" w:rsidRDefault="00391ABC" w:rsidP="00061C4B">
      <w:pPr>
        <w:ind w:firstLine="709"/>
        <w:contextualSpacing/>
        <w:jc w:val="both"/>
      </w:pPr>
    </w:p>
    <w:p w:rsidR="00506FA7" w:rsidRPr="006E3CC7" w:rsidRDefault="00061C4B" w:rsidP="00061C4B">
      <w:pPr>
        <w:ind w:firstLine="709"/>
        <w:contextualSpacing/>
        <w:jc w:val="both"/>
      </w:pPr>
      <w:r w:rsidRPr="006E3CC7">
        <w:t xml:space="preserve">В платежном поручении необходимо указать следующее назначение платежа: Обеспечение исполнения контракта (ИКЗ </w:t>
      </w:r>
      <w:r w:rsidR="004F0470" w:rsidRPr="00D6758B">
        <w:rPr>
          <w:color w:val="383838"/>
          <w:u w:val="single"/>
          <w:shd w:val="clear" w:color="auto" w:fill="FFFFFF"/>
        </w:rPr>
        <w:t>232410103617741010100100130017112244</w:t>
      </w:r>
      <w:r w:rsidRPr="006E3CC7">
        <w:t>)</w:t>
      </w:r>
      <w:r w:rsidR="00506FA7" w:rsidRPr="006E3CC7">
        <w:t>.</w:t>
      </w:r>
    </w:p>
    <w:p w:rsidR="00506FA7" w:rsidRPr="006E3CC7" w:rsidRDefault="00EA58F0" w:rsidP="00C761EB">
      <w:pPr>
        <w:numPr>
          <w:ilvl w:val="1"/>
          <w:numId w:val="23"/>
        </w:numPr>
        <w:ind w:left="0" w:firstLine="709"/>
        <w:contextualSpacing/>
        <w:jc w:val="both"/>
      </w:pPr>
      <w:r w:rsidRPr="006E3CC7">
        <w:t>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гаранта, на условиях, определенных гражданским законодательством и статьей 45 Федерального закона от 05.04.2013 № 44-ФЗ, постановлением Правительства Российской Федерации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506FA7" w:rsidRPr="006E3CC7">
        <w:t>.</w:t>
      </w:r>
    </w:p>
    <w:p w:rsidR="00506FA7" w:rsidRPr="006E3CC7" w:rsidRDefault="005330AB" w:rsidP="00C761EB">
      <w:pPr>
        <w:numPr>
          <w:ilvl w:val="1"/>
          <w:numId w:val="23"/>
        </w:numPr>
        <w:ind w:left="0" w:firstLine="709"/>
        <w:contextualSpacing/>
        <w:jc w:val="both"/>
      </w:pPr>
      <w:r w:rsidRPr="006E3CC7">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00506FA7" w:rsidRPr="006E3CC7">
        <w:t>.</w:t>
      </w:r>
    </w:p>
    <w:p w:rsidR="00506FA7" w:rsidRPr="006E3CC7" w:rsidRDefault="005330AB" w:rsidP="00C761EB">
      <w:pPr>
        <w:numPr>
          <w:ilvl w:val="1"/>
          <w:numId w:val="23"/>
        </w:numPr>
        <w:ind w:left="0" w:firstLine="709"/>
        <w:contextualSpacing/>
        <w:jc w:val="both"/>
      </w:pPr>
      <w:r w:rsidRPr="006E3CC7">
        <w:t>Денежные средства, внесенные Подрядчиком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8.</w:t>
      </w:r>
      <w:r w:rsidR="00FC241D" w:rsidRPr="006E3CC7">
        <w:t>8</w:t>
      </w:r>
      <w:r w:rsidRPr="006E3CC7">
        <w:t>, 8.</w:t>
      </w:r>
      <w:r w:rsidR="00FC241D" w:rsidRPr="006E3CC7">
        <w:t>9</w:t>
      </w:r>
      <w:r w:rsidRPr="006E3CC7">
        <w:t>. Контракта, возвращаются Подрядчику в течение 15 (пятнадцати) дней с даты исполнения Подрядчиком обязательств, предусмотренных Контрактом (если такая форма обеспечения исполнения Контракта применяется Подрядчиком)</w:t>
      </w:r>
      <w:r w:rsidR="00506FA7" w:rsidRPr="006E3CC7">
        <w:t>.</w:t>
      </w:r>
    </w:p>
    <w:p w:rsidR="00506FA7" w:rsidRPr="006E3CC7" w:rsidRDefault="00FC241D" w:rsidP="00C761EB">
      <w:pPr>
        <w:numPr>
          <w:ilvl w:val="1"/>
          <w:numId w:val="23"/>
        </w:numPr>
        <w:ind w:left="0" w:firstLine="709"/>
        <w:contextualSpacing/>
        <w:jc w:val="both"/>
      </w:pPr>
      <w:r w:rsidRPr="006E3CC7">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8.9., 8.10. Контракта</w:t>
      </w:r>
      <w:r w:rsidR="0018088E" w:rsidRPr="006E3CC7">
        <w:t>.</w:t>
      </w:r>
    </w:p>
    <w:p w:rsidR="00506FA7" w:rsidRPr="006E3CC7" w:rsidRDefault="00A00F24" w:rsidP="00C761EB">
      <w:pPr>
        <w:numPr>
          <w:ilvl w:val="1"/>
          <w:numId w:val="23"/>
        </w:numPr>
        <w:ind w:left="0" w:firstLine="709"/>
        <w:contextualSpacing/>
        <w:jc w:val="both"/>
      </w:pPr>
      <w:r w:rsidRPr="006E3CC7">
        <w:rPr>
          <w:color w:val="000000"/>
        </w:rPr>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пунктом 8.7.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r w:rsidR="00506FA7" w:rsidRPr="006E3CC7">
        <w:rPr>
          <w:color w:val="000000"/>
        </w:rPr>
        <w:t>.</w:t>
      </w:r>
    </w:p>
    <w:p w:rsidR="00506FA7" w:rsidRPr="006E3CC7" w:rsidRDefault="00E0030E" w:rsidP="00C761EB">
      <w:pPr>
        <w:numPr>
          <w:ilvl w:val="1"/>
          <w:numId w:val="23"/>
        </w:numPr>
        <w:ind w:left="0" w:firstLine="709"/>
        <w:contextualSpacing/>
        <w:jc w:val="both"/>
        <w:rPr>
          <w:color w:val="000000"/>
        </w:rPr>
      </w:pPr>
      <w:r w:rsidRPr="006E3CC7">
        <w:rPr>
          <w:color w:val="000000"/>
        </w:rPr>
        <w:lastRenderedPageBreak/>
        <w:t>Предусмотренное пунктом 8.8.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разделом 5 Контракта, а также приемки Заказчиком выполненной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определяемых Правительством Российской Федерации в соответствии с частью 7.3 статьи 96 Федерального закона от 05.04.2013 № 44-ФЗ.</w:t>
      </w:r>
    </w:p>
    <w:p w:rsidR="00506FA7" w:rsidRPr="006E3CC7" w:rsidRDefault="00576338" w:rsidP="00C761EB">
      <w:pPr>
        <w:numPr>
          <w:ilvl w:val="1"/>
          <w:numId w:val="23"/>
        </w:numPr>
        <w:ind w:left="0" w:firstLine="709"/>
        <w:contextualSpacing/>
        <w:jc w:val="both"/>
        <w:rPr>
          <w:color w:val="000000"/>
        </w:rPr>
      </w:pPr>
      <w:r w:rsidRPr="006E3CC7">
        <w:rPr>
          <w:color w:val="000000"/>
        </w:rPr>
        <w:t>Уменьшение в соответствии с пунктом 8.8.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8.9. Контракта информации в соответствующий реестр контрактов</w:t>
      </w:r>
      <w:r w:rsidR="00506FA7" w:rsidRPr="006E3CC7">
        <w:rPr>
          <w:color w:val="000000"/>
        </w:rPr>
        <w:t>.</w:t>
      </w:r>
    </w:p>
    <w:p w:rsidR="00576338" w:rsidRPr="006E3CC7" w:rsidRDefault="00576338" w:rsidP="00C761EB">
      <w:pPr>
        <w:numPr>
          <w:ilvl w:val="1"/>
          <w:numId w:val="23"/>
        </w:numPr>
        <w:ind w:left="0" w:firstLine="709"/>
        <w:contextualSpacing/>
        <w:jc w:val="both"/>
        <w:rPr>
          <w:color w:val="000000"/>
        </w:rPr>
      </w:pPr>
      <w:r w:rsidRPr="006E3CC7">
        <w:rPr>
          <w:color w:val="000000"/>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8.8. Контракта.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5.1.1. Контракта.</w:t>
      </w:r>
    </w:p>
    <w:p w:rsidR="00576338" w:rsidRPr="006E3CC7" w:rsidRDefault="00EF7361" w:rsidP="00C761EB">
      <w:pPr>
        <w:numPr>
          <w:ilvl w:val="1"/>
          <w:numId w:val="23"/>
        </w:numPr>
        <w:ind w:left="0" w:firstLine="709"/>
        <w:contextualSpacing/>
        <w:jc w:val="both"/>
        <w:rPr>
          <w:color w:val="000000"/>
        </w:rPr>
      </w:pPr>
      <w:r w:rsidRPr="006E3CC7">
        <w:rPr>
          <w:color w:val="000000"/>
        </w:rPr>
        <w:t>Способ нового (измененного) обеспечения исполнения Контракта Подрядчик определяет самостоятельно в виде независимой гарантии, которая должна соответствовать условиям статьи 45 Федерального закона от 05.04.2013 № 44-ФЗ, Постановления Правительства РФ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по реквизитам, указанным в пункте 8.4. Контракта.</w:t>
      </w:r>
    </w:p>
    <w:p w:rsidR="00EF7361" w:rsidRPr="006E3CC7" w:rsidRDefault="00EF7361" w:rsidP="00C761EB">
      <w:pPr>
        <w:numPr>
          <w:ilvl w:val="1"/>
          <w:numId w:val="23"/>
        </w:numPr>
        <w:ind w:left="0" w:firstLine="709"/>
        <w:contextualSpacing/>
        <w:jc w:val="both"/>
        <w:rPr>
          <w:color w:val="000000"/>
        </w:rPr>
      </w:pPr>
      <w:r w:rsidRPr="006E3CC7">
        <w:rPr>
          <w:color w:val="000000"/>
        </w:rPr>
        <w:t>Обеспечение исполнения Контракта обеспечивает своевременное и надлежащее исполнение всех обязательств Подрядчика по Контракту, по уплате неустоек (штрафов, пени), предусмотренных Контрактом, убытков, которые понес Заказчик вследствие неисполнения и/или ненадлежащего исполнения Подрядчиком обязательств по Контракту.</w:t>
      </w:r>
    </w:p>
    <w:p w:rsidR="00506FA7" w:rsidRPr="006E3CC7" w:rsidRDefault="00506FA7" w:rsidP="00783592">
      <w:pPr>
        <w:ind w:firstLine="567"/>
        <w:jc w:val="both"/>
        <w:rPr>
          <w:b/>
          <w:color w:val="000000"/>
          <w:sz w:val="26"/>
          <w:szCs w:val="26"/>
          <w:lang w:eastAsia="en-US"/>
        </w:rPr>
      </w:pPr>
    </w:p>
    <w:p w:rsidR="00506FA7" w:rsidRPr="006E3CC7" w:rsidRDefault="004A2B36" w:rsidP="00C761EB">
      <w:pPr>
        <w:numPr>
          <w:ilvl w:val="0"/>
          <w:numId w:val="23"/>
        </w:numPr>
        <w:autoSpaceDE w:val="0"/>
        <w:autoSpaceDN w:val="0"/>
        <w:adjustRightInd w:val="0"/>
        <w:ind w:left="0" w:firstLine="0"/>
        <w:contextualSpacing/>
        <w:jc w:val="center"/>
        <w:rPr>
          <w:b/>
          <w:bCs/>
          <w:color w:val="000000"/>
          <w:lang w:eastAsia="en-US"/>
        </w:rPr>
      </w:pPr>
      <w:r w:rsidRPr="006E3CC7">
        <w:rPr>
          <w:b/>
          <w:bCs/>
          <w:color w:val="000000"/>
          <w:lang w:eastAsia="en-US"/>
        </w:rPr>
        <w:t>ГАРАНТИЯ КАЧЕСТВА РАБОТ</w:t>
      </w:r>
      <w:r w:rsidR="0052077B" w:rsidRPr="006E3CC7">
        <w:rPr>
          <w:b/>
          <w:bCs/>
          <w:color w:val="000000"/>
          <w:lang w:eastAsia="en-US"/>
        </w:rPr>
        <w:t>. ОБЕСПЕЧЕНИЕ ГАРАНТИЙНЫХ ОБЯЗАТЕЛЬСТВ</w:t>
      </w:r>
    </w:p>
    <w:p w:rsidR="00506FA7" w:rsidRPr="006E3CC7" w:rsidRDefault="00506FA7" w:rsidP="00C761EB">
      <w:pPr>
        <w:numPr>
          <w:ilvl w:val="1"/>
          <w:numId w:val="23"/>
        </w:numPr>
        <w:ind w:left="0" w:firstLine="709"/>
        <w:contextualSpacing/>
        <w:jc w:val="both"/>
        <w:rPr>
          <w:rFonts w:eastAsia="Calibri"/>
        </w:rPr>
      </w:pPr>
      <w:r w:rsidRPr="006E3CC7">
        <w:rPr>
          <w:rFonts w:eastAsia="Calibri"/>
        </w:rPr>
        <w:t xml:space="preserve">Срок предоставления гарантии качества выполненных работ составляет </w:t>
      </w:r>
      <w:r w:rsidR="008B6127" w:rsidRPr="006E3CC7">
        <w:rPr>
          <w:rFonts w:eastAsia="Calibri"/>
        </w:rPr>
        <w:t>36 месяцев</w:t>
      </w:r>
      <w:r w:rsidR="00900F01">
        <w:rPr>
          <w:rFonts w:eastAsia="Calibri"/>
        </w:rPr>
        <w:t xml:space="preserve"> </w:t>
      </w:r>
      <w:r w:rsidR="00FC0F2A" w:rsidRPr="006E3CC7">
        <w:rPr>
          <w:rFonts w:eastAsia="Calibri"/>
        </w:rPr>
        <w:t>со дня размещения в единой информационной системе документа о приемке, подписанного Заказчиком</w:t>
      </w:r>
      <w:r w:rsidRPr="006E3CC7">
        <w:rPr>
          <w:rFonts w:eastAsia="Calibri"/>
        </w:rPr>
        <w:t>. Гарантия качества распространяется на все результаты работ.</w:t>
      </w:r>
    </w:p>
    <w:p w:rsidR="00506FA7" w:rsidRPr="006E3CC7" w:rsidRDefault="00FC0F2A" w:rsidP="00C761EB">
      <w:pPr>
        <w:numPr>
          <w:ilvl w:val="1"/>
          <w:numId w:val="23"/>
        </w:numPr>
        <w:ind w:left="0" w:firstLine="709"/>
        <w:contextualSpacing/>
        <w:jc w:val="both"/>
        <w:rPr>
          <w:rFonts w:eastAsia="Calibri"/>
        </w:rPr>
      </w:pPr>
      <w:r w:rsidRPr="006E3CC7">
        <w:rPr>
          <w:rFonts w:eastAsia="Calibri"/>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разделом, гарантийный срок будет считаться продленным на соответствующий период</w:t>
      </w:r>
      <w:r w:rsidR="00506FA7" w:rsidRPr="006E3CC7">
        <w:rPr>
          <w:rFonts w:eastAsia="Calibri"/>
        </w:rPr>
        <w:t>.</w:t>
      </w:r>
    </w:p>
    <w:p w:rsidR="00E90D39" w:rsidRDefault="00FC0F2A" w:rsidP="00FC0F2A">
      <w:pPr>
        <w:numPr>
          <w:ilvl w:val="1"/>
          <w:numId w:val="23"/>
        </w:numPr>
        <w:ind w:left="0" w:firstLine="709"/>
        <w:contextualSpacing/>
        <w:jc w:val="both"/>
        <w:rPr>
          <w:rFonts w:eastAsia="Calibri"/>
        </w:rPr>
      </w:pPr>
      <w:r w:rsidRPr="006E3CC7">
        <w:rPr>
          <w:rFonts w:eastAsia="Calibri"/>
        </w:rPr>
        <w:t>В период гарантийного срока Подрядчик обязан устранять в сроки, согласованные Сторонами, за счет собственных средств выявленные недостатки (дефекты) выполненной работы</w:t>
      </w:r>
      <w:r w:rsidR="00506FA7" w:rsidRPr="006E3CC7">
        <w:rPr>
          <w:rFonts w:eastAsia="Calibri"/>
        </w:rPr>
        <w:t>.</w:t>
      </w:r>
    </w:p>
    <w:p w:rsidR="00536AB2" w:rsidRDefault="007F0752">
      <w:pPr>
        <w:ind w:firstLine="709"/>
        <w:contextualSpacing/>
        <w:jc w:val="both"/>
        <w:rPr>
          <w:rFonts w:eastAsia="Calibri"/>
        </w:rPr>
      </w:pPr>
      <w:r>
        <w:rPr>
          <w:rFonts w:eastAsia="Calibri"/>
        </w:rPr>
        <w:t xml:space="preserve">9.3.1. </w:t>
      </w:r>
      <w:r w:rsidR="00B02C1D">
        <w:rPr>
          <w:rFonts w:eastAsia="Calibri"/>
        </w:rPr>
        <w:t>Подрядчик обязуется в случае необходимости проведения государственной экспертизы произвести</w:t>
      </w:r>
      <w:r w:rsidR="002A201E">
        <w:rPr>
          <w:rFonts w:eastAsia="Calibri"/>
        </w:rPr>
        <w:t xml:space="preserve"> </w:t>
      </w:r>
      <w:r w:rsidR="00B02C1D" w:rsidRPr="00B02C1D">
        <w:rPr>
          <w:rFonts w:eastAsia="Calibri"/>
        </w:rPr>
        <w:t>корректировк</w:t>
      </w:r>
      <w:r w:rsidR="00B02C1D">
        <w:rPr>
          <w:rFonts w:eastAsia="Calibri"/>
        </w:rPr>
        <w:t>у</w:t>
      </w:r>
      <w:r w:rsidR="00B02C1D" w:rsidRPr="00B02C1D">
        <w:rPr>
          <w:rFonts w:eastAsia="Calibri"/>
        </w:rPr>
        <w:t xml:space="preserve"> проектной документации при наличии замечаний государственной строительной экспертизы</w:t>
      </w:r>
      <w:r w:rsidR="00B02C1D">
        <w:rPr>
          <w:rFonts w:eastAsia="Calibri"/>
        </w:rPr>
        <w:t xml:space="preserve">. </w:t>
      </w:r>
    </w:p>
    <w:p w:rsidR="00536AB2" w:rsidRDefault="00B02C1D">
      <w:pPr>
        <w:ind w:firstLine="709"/>
        <w:contextualSpacing/>
        <w:jc w:val="both"/>
        <w:rPr>
          <w:rFonts w:eastAsia="Calibri"/>
        </w:rPr>
      </w:pPr>
      <w:r>
        <w:rPr>
          <w:rFonts w:eastAsia="Calibri"/>
        </w:rPr>
        <w:lastRenderedPageBreak/>
        <w:t>9.3.2. В случае</w:t>
      </w:r>
      <w:r w:rsidR="002A201E">
        <w:rPr>
          <w:rFonts w:eastAsia="Calibri"/>
        </w:rPr>
        <w:t xml:space="preserve"> </w:t>
      </w:r>
      <w:r w:rsidRPr="00B02C1D">
        <w:rPr>
          <w:rFonts w:eastAsia="Calibri"/>
        </w:rPr>
        <w:t>получения отрицательного заключения государственной экспертизы проектной документации и отрицательного заключения государственной экспертизы о достоверности определения сметной стоимости строительства объекта капитального строительства</w:t>
      </w:r>
      <w:r>
        <w:rPr>
          <w:rFonts w:eastAsia="Calibri"/>
        </w:rPr>
        <w:t>,</w:t>
      </w:r>
      <w:r w:rsidR="002A201E">
        <w:rPr>
          <w:rFonts w:eastAsia="Calibri"/>
        </w:rPr>
        <w:t xml:space="preserve"> </w:t>
      </w:r>
      <w:r>
        <w:rPr>
          <w:rFonts w:eastAsia="Calibri"/>
        </w:rPr>
        <w:t>р</w:t>
      </w:r>
      <w:r w:rsidR="007F0752" w:rsidRPr="007F0752">
        <w:rPr>
          <w:rFonts w:eastAsia="Calibri"/>
        </w:rPr>
        <w:t xml:space="preserve">асходы </w:t>
      </w:r>
      <w:r>
        <w:rPr>
          <w:rFonts w:eastAsia="Calibri"/>
        </w:rPr>
        <w:t xml:space="preserve">на повторную и последующую экспертизы несет Подрядчик. </w:t>
      </w:r>
    </w:p>
    <w:p w:rsidR="00CB78CF" w:rsidRPr="006E3CC7" w:rsidRDefault="00CB78CF" w:rsidP="00FC0F2A">
      <w:pPr>
        <w:numPr>
          <w:ilvl w:val="1"/>
          <w:numId w:val="23"/>
        </w:numPr>
        <w:ind w:left="0" w:firstLine="709"/>
        <w:contextualSpacing/>
        <w:jc w:val="both"/>
        <w:rPr>
          <w:rFonts w:eastAsia="Calibri"/>
        </w:rPr>
      </w:pPr>
      <w:r w:rsidRPr="006E3CC7">
        <w:rPr>
          <w:rFonts w:eastAsia="Calibri"/>
        </w:rPr>
        <w:t>Подрядчик в течение всего гарантийного срока обязан хранить на своих серверных ресурсах результаты работ, сданные Заказчику, и другие необходимые данные, сформированные в ходе выполнения работ.</w:t>
      </w:r>
    </w:p>
    <w:p w:rsidR="00CB78CF" w:rsidRPr="006E3CC7" w:rsidRDefault="00CB78CF" w:rsidP="00FC0F2A">
      <w:pPr>
        <w:numPr>
          <w:ilvl w:val="1"/>
          <w:numId w:val="23"/>
        </w:numPr>
        <w:ind w:left="0" w:firstLine="709"/>
        <w:contextualSpacing/>
        <w:jc w:val="both"/>
        <w:rPr>
          <w:rFonts w:eastAsia="Calibri"/>
        </w:rPr>
      </w:pPr>
      <w:r w:rsidRPr="006E3CC7">
        <w:rPr>
          <w:rFonts w:eastAsia="Calibri"/>
        </w:rPr>
        <w:t>При обнаружении Заказчиком в период гарантийного срока недостатков (дефектов) выполненных по Контракту работ Заказчик в течение 5 (пяти) рабочих дней направляет Подрядчику письменное извещение о выявленных недостатках (дефектах) с требованием устранить такие недостатки (дефекты) в установленный Заказчиком срок.</w:t>
      </w:r>
    </w:p>
    <w:p w:rsidR="009B06DD" w:rsidRPr="006E3CC7" w:rsidRDefault="009B06DD" w:rsidP="009B06DD">
      <w:pPr>
        <w:numPr>
          <w:ilvl w:val="1"/>
          <w:numId w:val="23"/>
        </w:numPr>
        <w:ind w:left="0" w:firstLine="709"/>
        <w:contextualSpacing/>
        <w:jc w:val="both"/>
        <w:rPr>
          <w:rFonts w:eastAsia="Calibri"/>
        </w:rPr>
      </w:pPr>
      <w:r w:rsidRPr="006E3CC7">
        <w:rPr>
          <w:rFonts w:eastAsia="Calibri"/>
        </w:rPr>
        <w:t>В случае отказа Подрядчика устранить выявленные дефекты (недостатки) Заказчик вправе привлечь третьих лиц для их устранения за свой счет, с последующим возмещением Подрядчиком расходов Заказчика на устранение дефектов (недостатков).</w:t>
      </w:r>
    </w:p>
    <w:p w:rsidR="009B06DD" w:rsidRPr="006E3CC7" w:rsidRDefault="009B06DD" w:rsidP="009B06DD">
      <w:pPr>
        <w:numPr>
          <w:ilvl w:val="1"/>
          <w:numId w:val="23"/>
        </w:numPr>
        <w:ind w:left="0" w:firstLine="709"/>
        <w:contextualSpacing/>
        <w:jc w:val="both"/>
        <w:rPr>
          <w:rFonts w:eastAsia="Calibri"/>
        </w:rPr>
      </w:pPr>
      <w:r w:rsidRPr="006E3CC7">
        <w:rPr>
          <w:rFonts w:eastAsia="Calibri"/>
        </w:rPr>
        <w:t>Подрядчик обязан возместить расходы Заказчика на устранение дефектов (недостатков) в течение 10 (десяти) рабочих дней со дня получения соответствующего уведомления Заказчика</w:t>
      </w:r>
      <w:r w:rsidR="00490FAD" w:rsidRPr="006E3CC7">
        <w:rPr>
          <w:rFonts w:eastAsia="Calibri"/>
        </w:rPr>
        <w:t>.</w:t>
      </w:r>
    </w:p>
    <w:p w:rsidR="00E90D39" w:rsidRPr="006E3CC7" w:rsidRDefault="00490FAD" w:rsidP="00A97DD1">
      <w:pPr>
        <w:numPr>
          <w:ilvl w:val="1"/>
          <w:numId w:val="23"/>
        </w:numPr>
        <w:ind w:left="0" w:firstLine="709"/>
        <w:contextualSpacing/>
        <w:jc w:val="both"/>
        <w:rPr>
          <w:rFonts w:eastAsia="Calibri"/>
        </w:rPr>
      </w:pPr>
      <w:r w:rsidRPr="006E3CC7">
        <w:rPr>
          <w:rFonts w:eastAsia="Calibri"/>
        </w:rPr>
        <w:t xml:space="preserve">По настоящему Контракту установлено обеспечение гарантийных обязательств Подрядчика в размере </w:t>
      </w:r>
      <w:r w:rsidR="00D6758B" w:rsidRPr="008E1B0B">
        <w:rPr>
          <w:rFonts w:eastAsia="Calibri"/>
        </w:rPr>
        <w:t>10 % начальной (максимальной) цены контракта, что составляет 1 100 000 (один миллион сто тысяч) рублей 00 копеек</w:t>
      </w:r>
      <w:r w:rsidR="00996DB2" w:rsidRPr="008E1B0B">
        <w:rPr>
          <w:rStyle w:val="afe"/>
          <w:rFonts w:eastAsia="Calibri"/>
        </w:rPr>
        <w:footnoteReference w:customMarkFollows="1" w:id="6"/>
        <w:sym w:font="Symbol" w:char="F02A"/>
      </w:r>
      <w:r w:rsidR="00996DB2" w:rsidRPr="008E1B0B">
        <w:rPr>
          <w:rStyle w:val="afe"/>
          <w:rFonts w:eastAsia="Calibri"/>
        </w:rPr>
        <w:sym w:font="Symbol" w:char="F02A"/>
      </w:r>
      <w:r w:rsidR="00996DB2" w:rsidRPr="008E1B0B">
        <w:rPr>
          <w:rStyle w:val="afe"/>
          <w:rFonts w:eastAsia="Calibri"/>
        </w:rPr>
        <w:sym w:font="Symbol" w:char="F02A"/>
      </w:r>
      <w:r w:rsidR="00996DB2" w:rsidRPr="008E1B0B">
        <w:rPr>
          <w:rStyle w:val="afe"/>
          <w:rFonts w:eastAsia="Calibri"/>
        </w:rPr>
        <w:sym w:font="Symbol" w:char="F02A"/>
      </w:r>
      <w:r w:rsidR="00996DB2" w:rsidRPr="008E1B0B">
        <w:rPr>
          <w:rStyle w:val="afe"/>
          <w:rFonts w:eastAsia="Calibri"/>
        </w:rPr>
        <w:sym w:font="Symbol" w:char="F02A"/>
      </w:r>
      <w:r w:rsidR="00996DB2" w:rsidRPr="008E1B0B">
        <w:rPr>
          <w:rFonts w:eastAsia="Calibri"/>
        </w:rPr>
        <w:t>.</w:t>
      </w:r>
    </w:p>
    <w:p w:rsidR="00E90D39" w:rsidRPr="006E3CC7" w:rsidRDefault="00A04BF1" w:rsidP="0074499D">
      <w:pPr>
        <w:numPr>
          <w:ilvl w:val="1"/>
          <w:numId w:val="23"/>
        </w:numPr>
        <w:ind w:left="0" w:firstLine="709"/>
        <w:contextualSpacing/>
        <w:jc w:val="both"/>
        <w:rPr>
          <w:rFonts w:eastAsia="Calibri"/>
        </w:rPr>
      </w:pPr>
      <w:r w:rsidRPr="006E3CC7">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независимой гарантии определяются Подрядчиком самостоятельно в соответствии с требованиями Федерального закона от 05.04.2013 № 44-ФЗ.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w:t>
      </w:r>
      <w:r w:rsidR="00E90D39" w:rsidRPr="006E3CC7">
        <w:rPr>
          <w:rFonts w:eastAsia="Calibri"/>
        </w:rPr>
        <w:t>.</w:t>
      </w:r>
    </w:p>
    <w:p w:rsidR="00E90D39" w:rsidRPr="006E3CC7" w:rsidRDefault="00996DB2" w:rsidP="0074499D">
      <w:pPr>
        <w:numPr>
          <w:ilvl w:val="1"/>
          <w:numId w:val="23"/>
        </w:numPr>
        <w:ind w:left="0" w:firstLine="709"/>
        <w:contextualSpacing/>
        <w:jc w:val="both"/>
        <w:rPr>
          <w:rFonts w:eastAsia="Calibri"/>
        </w:rPr>
      </w:pPr>
      <w:r w:rsidRPr="006E3CC7">
        <w:rPr>
          <w:rFonts w:eastAsia="Calibri"/>
        </w:rPr>
        <w:t>Гарантийные обязательства обеспечиваются путем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r w:rsidR="00900F01">
        <w:rPr>
          <w:rFonts w:eastAsia="Calibri"/>
        </w:rPr>
        <w:t xml:space="preserve"> </w:t>
      </w:r>
      <w:r w:rsidRPr="006E3CC7">
        <w:rPr>
          <w:rFonts w:eastAsia="Calibri"/>
        </w:rPr>
        <w:t>осуществляется по следующим реквизитам</w:t>
      </w:r>
      <w:r w:rsidR="00E90D39" w:rsidRPr="006E3CC7">
        <w:rPr>
          <w:rFonts w:eastAsia="Calibri"/>
        </w:rPr>
        <w:t>:</w:t>
      </w:r>
    </w:p>
    <w:p w:rsidR="006E39F5" w:rsidRDefault="006E39F5" w:rsidP="006E39F5">
      <w:pPr>
        <w:ind w:firstLine="709"/>
        <w:jc w:val="both"/>
        <w:rPr>
          <w:rFonts w:eastAsia="Calibri"/>
        </w:rPr>
      </w:pPr>
    </w:p>
    <w:p w:rsidR="000155FF" w:rsidRPr="000155FF" w:rsidRDefault="000155FF" w:rsidP="000155FF">
      <w:pPr>
        <w:pStyle w:val="aff9"/>
        <w:ind w:left="0"/>
      </w:pPr>
      <w:r w:rsidRPr="000155FF">
        <w:t xml:space="preserve">Получатель: Краевое государственное бюджетное учреждение «Камчатский центр народного творчества» </w:t>
      </w:r>
    </w:p>
    <w:p w:rsidR="000155FF" w:rsidRPr="000155FF" w:rsidRDefault="000155FF" w:rsidP="000155FF">
      <w:pPr>
        <w:pStyle w:val="aff9"/>
        <w:ind w:left="0"/>
      </w:pPr>
      <w:r w:rsidRPr="000155FF">
        <w:t>(сокращенное наименование - КГБУ «КЦНТ»)</w:t>
      </w:r>
    </w:p>
    <w:p w:rsidR="000155FF" w:rsidRPr="000155FF" w:rsidRDefault="000155FF" w:rsidP="000155FF">
      <w:pPr>
        <w:pStyle w:val="aff9"/>
        <w:ind w:left="0"/>
      </w:pPr>
      <w:r w:rsidRPr="000155FF">
        <w:t>Банковские реквизиты:</w:t>
      </w:r>
    </w:p>
    <w:p w:rsidR="000155FF" w:rsidRPr="000155FF" w:rsidRDefault="000155FF" w:rsidP="000155FF">
      <w:pPr>
        <w:pStyle w:val="aff9"/>
        <w:ind w:left="0"/>
      </w:pPr>
      <w:r w:rsidRPr="000155FF">
        <w:t>ИНН 4101036177</w:t>
      </w:r>
      <w:r w:rsidR="003D7DF5">
        <w:t>/</w:t>
      </w:r>
      <w:r w:rsidRPr="000155FF">
        <w:t>КПП 410101001</w:t>
      </w:r>
    </w:p>
    <w:p w:rsidR="000155FF" w:rsidRPr="000155FF" w:rsidRDefault="000155FF" w:rsidP="000155FF">
      <w:pPr>
        <w:pStyle w:val="aff9"/>
        <w:ind w:left="0"/>
      </w:pPr>
      <w:r w:rsidRPr="000155FF">
        <w:t>Казначейский счет  03224643300000003800</w:t>
      </w:r>
    </w:p>
    <w:p w:rsidR="000155FF" w:rsidRPr="000155FF" w:rsidRDefault="000155FF" w:rsidP="000155FF">
      <w:pPr>
        <w:pStyle w:val="aff9"/>
        <w:ind w:left="0"/>
      </w:pPr>
      <w:r w:rsidRPr="000155FF">
        <w:t>Министерство финансов Камчатского края</w:t>
      </w:r>
    </w:p>
    <w:p w:rsidR="000155FF" w:rsidRPr="000155FF" w:rsidRDefault="000155FF" w:rsidP="000155FF">
      <w:pPr>
        <w:pStyle w:val="aff9"/>
        <w:ind w:left="0"/>
      </w:pPr>
      <w:r w:rsidRPr="000155FF">
        <w:t>(Краевое государственное бюджетное учреждение «Камчатский центр народного творчества»  л/с 20386Ч12480)</w:t>
      </w:r>
    </w:p>
    <w:p w:rsidR="000155FF" w:rsidRPr="000155FF" w:rsidRDefault="000155FF" w:rsidP="000155FF">
      <w:pPr>
        <w:pStyle w:val="aff9"/>
        <w:ind w:left="0"/>
      </w:pPr>
      <w:r w:rsidRPr="000155FF">
        <w:t xml:space="preserve">ОТДЕЛЕНИЕ  ПЕТРОПАВЛОВСК-КАМЧАТСКИЙ БАНКА РОССИИ//УФК по Камчатскому краю </w:t>
      </w:r>
    </w:p>
    <w:p w:rsidR="000155FF" w:rsidRPr="000155FF" w:rsidRDefault="000155FF" w:rsidP="000155FF">
      <w:pPr>
        <w:pStyle w:val="aff9"/>
        <w:ind w:left="0"/>
      </w:pPr>
      <w:r w:rsidRPr="000155FF">
        <w:t xml:space="preserve">г. Петропавловск-Камчатский </w:t>
      </w:r>
    </w:p>
    <w:p w:rsidR="000155FF" w:rsidRPr="000155FF" w:rsidRDefault="000155FF" w:rsidP="000155FF">
      <w:pPr>
        <w:pStyle w:val="aff9"/>
        <w:ind w:left="0"/>
      </w:pPr>
      <w:r w:rsidRPr="000155FF">
        <w:t>БИК     013002402</w:t>
      </w:r>
    </w:p>
    <w:p w:rsidR="000155FF" w:rsidRPr="000155FF" w:rsidRDefault="000155FF" w:rsidP="000155FF">
      <w:pPr>
        <w:pStyle w:val="aff9"/>
        <w:ind w:left="0"/>
      </w:pPr>
      <w:r w:rsidRPr="000155FF">
        <w:t>ЕКС ТОФК  40102810945370000031</w:t>
      </w:r>
    </w:p>
    <w:p w:rsidR="000155FF" w:rsidRPr="000155FF" w:rsidRDefault="000155FF" w:rsidP="000155FF">
      <w:pPr>
        <w:pStyle w:val="aff9"/>
        <w:ind w:left="0"/>
      </w:pPr>
      <w:r w:rsidRPr="000155FF">
        <w:t>ОГРН  1024101031547</w:t>
      </w:r>
    </w:p>
    <w:p w:rsidR="000155FF" w:rsidRPr="000155FF" w:rsidRDefault="000155FF" w:rsidP="000155FF">
      <w:pPr>
        <w:pStyle w:val="aff9"/>
        <w:ind w:left="0"/>
      </w:pPr>
      <w:r w:rsidRPr="000155FF">
        <w:t>Код дохода 00000000000000000130</w:t>
      </w:r>
    </w:p>
    <w:p w:rsidR="000155FF" w:rsidRPr="006E3CC7" w:rsidRDefault="000155FF" w:rsidP="006E39F5">
      <w:pPr>
        <w:ind w:firstLine="709"/>
        <w:jc w:val="both"/>
        <w:rPr>
          <w:rFonts w:eastAsia="Calibri"/>
        </w:rPr>
      </w:pPr>
    </w:p>
    <w:p w:rsidR="00E90D39" w:rsidRPr="006E3CC7" w:rsidRDefault="006E39F5" w:rsidP="006E39F5">
      <w:pPr>
        <w:ind w:firstLine="709"/>
        <w:jc w:val="both"/>
        <w:rPr>
          <w:rFonts w:eastAsia="Calibri"/>
        </w:rPr>
      </w:pPr>
      <w:r w:rsidRPr="006E3CC7">
        <w:rPr>
          <w:rFonts w:eastAsia="Calibri"/>
        </w:rPr>
        <w:lastRenderedPageBreak/>
        <w:t xml:space="preserve">В платежном поручении необходимо указать назначение платежа «обеспечение гарантийных обязательств Контракта ИКЗ </w:t>
      </w:r>
      <w:r w:rsidR="004F0470" w:rsidRPr="00D6758B">
        <w:rPr>
          <w:color w:val="383838"/>
          <w:u w:val="single"/>
          <w:shd w:val="clear" w:color="auto" w:fill="FFFFFF"/>
        </w:rPr>
        <w:t>232410103617741010100100130017112244</w:t>
      </w:r>
      <w:r w:rsidRPr="006E3CC7">
        <w:rPr>
          <w:rFonts w:eastAsia="Calibri"/>
        </w:rPr>
        <w:t>»</w:t>
      </w:r>
      <w:r w:rsidR="00E90D39" w:rsidRPr="006E3CC7">
        <w:rPr>
          <w:rFonts w:eastAsia="Calibri"/>
        </w:rPr>
        <w:t>.</w:t>
      </w:r>
    </w:p>
    <w:p w:rsidR="00E90D39" w:rsidRPr="006E3CC7" w:rsidRDefault="004430D3" w:rsidP="0074499D">
      <w:pPr>
        <w:numPr>
          <w:ilvl w:val="1"/>
          <w:numId w:val="23"/>
        </w:numPr>
        <w:ind w:left="0" w:firstLine="709"/>
        <w:contextualSpacing/>
        <w:jc w:val="both"/>
        <w:rPr>
          <w:rFonts w:eastAsia="Calibri"/>
        </w:rPr>
      </w:pPr>
      <w:r w:rsidRPr="006E3CC7">
        <w:rPr>
          <w:rFonts w:eastAsia="Calibri"/>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6E3CC7">
        <w:rPr>
          <w:rFonts w:eastAsia="Calibri"/>
          <w:bCs/>
        </w:rPr>
        <w:t>Федеральным законом от 05.04.2013 № 44-ФЗ</w:t>
      </w:r>
      <w:r w:rsidRPr="006E3CC7">
        <w:rPr>
          <w:rFonts w:eastAsia="Calibri"/>
        </w:rPr>
        <w:t xml:space="preserve">, лица, имеющего право действовать от имени гаранта, на условиях, определенных гражданским законодательством и </w:t>
      </w:r>
      <w:r w:rsidRPr="006E3CC7">
        <w:rPr>
          <w:rFonts w:eastAsia="Calibri"/>
          <w:bCs/>
        </w:rPr>
        <w:t xml:space="preserve">статьей 45 Федерального закона от 05.04.2013 № 44-ФЗ, </w:t>
      </w:r>
      <w:r w:rsidRPr="006E3CC7">
        <w:rPr>
          <w:rFonts w:eastAsia="Calibri"/>
        </w:rPr>
        <w:t>постановлением Правительства Российской Федерации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E90D39" w:rsidRPr="006E3CC7">
        <w:rPr>
          <w:rFonts w:eastAsia="Calibri"/>
        </w:rPr>
        <w:t>.</w:t>
      </w:r>
    </w:p>
    <w:p w:rsidR="00E90D39" w:rsidRPr="006E3CC7" w:rsidRDefault="00E437D2" w:rsidP="0074499D">
      <w:pPr>
        <w:numPr>
          <w:ilvl w:val="1"/>
          <w:numId w:val="23"/>
        </w:numPr>
        <w:ind w:left="0" w:firstLine="709"/>
        <w:contextualSpacing/>
        <w:jc w:val="both"/>
        <w:rPr>
          <w:rFonts w:eastAsia="Calibri"/>
        </w:rPr>
      </w:pPr>
      <w:r w:rsidRPr="006E3CC7">
        <w:rPr>
          <w:rFonts w:eastAsia="Calibri"/>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00E90D39" w:rsidRPr="006E3CC7">
        <w:rPr>
          <w:rFonts w:eastAsia="Calibri"/>
        </w:rPr>
        <w:t>.</w:t>
      </w:r>
    </w:p>
    <w:p w:rsidR="00E90D39" w:rsidRPr="006E3CC7" w:rsidRDefault="00E7491A" w:rsidP="0074499D">
      <w:pPr>
        <w:numPr>
          <w:ilvl w:val="1"/>
          <w:numId w:val="23"/>
        </w:numPr>
        <w:ind w:left="0" w:firstLine="709"/>
        <w:contextualSpacing/>
        <w:jc w:val="both"/>
        <w:rPr>
          <w:rFonts w:eastAsia="Calibri"/>
        </w:rPr>
      </w:pPr>
      <w:r w:rsidRPr="006E3CC7">
        <w:rPr>
          <w:rFonts w:eastAsia="Calibri"/>
        </w:rPr>
        <w:t>Денежные средства, внесенные Подрядчиком в качестве обеспечения гарантийных обязательств</w:t>
      </w:r>
      <w:r w:rsidRPr="006E3CC7">
        <w:rPr>
          <w:rFonts w:eastAsia="Calibri"/>
          <w:i/>
        </w:rPr>
        <w:t>,</w:t>
      </w:r>
      <w:r w:rsidRPr="006E3CC7">
        <w:rPr>
          <w:rFonts w:eastAsia="Calibri"/>
        </w:rPr>
        <w:t xml:space="preserve"> возвращаются Подрядчику, при условии надлежащего исполнения им всех гарантийных обязательств по Контракту, в течение 15 (пятнадцати) дней с даты завершения срока гарантийных обязательств, предусмотренного пунктом 9.1. Контракта.</w:t>
      </w:r>
    </w:p>
    <w:p w:rsidR="00E90D39" w:rsidRPr="006E3CC7" w:rsidRDefault="00405897" w:rsidP="0074499D">
      <w:pPr>
        <w:numPr>
          <w:ilvl w:val="1"/>
          <w:numId w:val="23"/>
        </w:numPr>
        <w:ind w:left="0" w:firstLine="709"/>
        <w:contextualSpacing/>
        <w:jc w:val="both"/>
        <w:rPr>
          <w:rFonts w:eastAsia="Calibri"/>
        </w:rPr>
      </w:pPr>
      <w:r w:rsidRPr="006E3CC7">
        <w:rPr>
          <w:rFonts w:eastAsia="Calibri"/>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E90D39" w:rsidRPr="006E3CC7">
        <w:rPr>
          <w:rFonts w:eastAsia="Calibri"/>
        </w:rPr>
        <w:t>.</w:t>
      </w:r>
    </w:p>
    <w:p w:rsidR="00E90D39" w:rsidRPr="006E3CC7" w:rsidRDefault="00CB402F" w:rsidP="0074499D">
      <w:pPr>
        <w:numPr>
          <w:ilvl w:val="1"/>
          <w:numId w:val="23"/>
        </w:numPr>
        <w:ind w:left="0" w:firstLine="709"/>
        <w:contextualSpacing/>
        <w:jc w:val="both"/>
        <w:rPr>
          <w:rFonts w:eastAsia="Calibri"/>
        </w:rPr>
      </w:pPr>
      <w:r w:rsidRPr="006E3CC7">
        <w:rPr>
          <w:rFonts w:eastAsia="Calibri"/>
        </w:rPr>
        <w:t>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5.1.1. Контракта</w:t>
      </w:r>
      <w:r w:rsidR="00E90D39" w:rsidRPr="006E3CC7">
        <w:rPr>
          <w:rFonts w:eastAsia="Calibri"/>
        </w:rPr>
        <w:t>.</w:t>
      </w:r>
    </w:p>
    <w:p w:rsidR="00B26579" w:rsidRPr="006E3CC7" w:rsidRDefault="00B26579" w:rsidP="0074499D">
      <w:pPr>
        <w:numPr>
          <w:ilvl w:val="1"/>
          <w:numId w:val="23"/>
        </w:numPr>
        <w:ind w:left="0" w:firstLine="709"/>
        <w:contextualSpacing/>
        <w:jc w:val="both"/>
        <w:rPr>
          <w:rFonts w:eastAsia="Calibri"/>
        </w:rPr>
      </w:pPr>
      <w:r w:rsidRPr="006E3CC7">
        <w:rPr>
          <w:rFonts w:eastAsia="Calibri"/>
        </w:rPr>
        <w:t>Способ нового обеспечения гарантийных обязательств Подрядчик определяет самостоятельно в виде независимой гарантии, которая должна соответствовать условиям статьи 45 Федерального закона от 05.04.2013 № 44-ФЗ, Постановления Правительства РФ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по реквизитам, указанным в пункте 9.10. Контракта.</w:t>
      </w:r>
    </w:p>
    <w:p w:rsidR="0098702F" w:rsidRDefault="00AD7B0B" w:rsidP="0098702F">
      <w:pPr>
        <w:numPr>
          <w:ilvl w:val="1"/>
          <w:numId w:val="23"/>
        </w:numPr>
        <w:ind w:left="0" w:firstLine="709"/>
        <w:contextualSpacing/>
        <w:jc w:val="both"/>
        <w:rPr>
          <w:rFonts w:eastAsia="Calibri"/>
        </w:rPr>
      </w:pPr>
      <w:r w:rsidRPr="0098702F">
        <w:rPr>
          <w:rFonts w:eastAsia="Calibri"/>
        </w:rPr>
        <w:t xml:space="preserve">Оформление документа о приемке осуществляется после предоставления Подрядчиком обеспечения гарантийных обязательств в порядке, установленном настоящим разделом Контракта. </w:t>
      </w:r>
    </w:p>
    <w:p w:rsidR="00AD7B0B" w:rsidRPr="0098702F" w:rsidRDefault="00AD7B0B" w:rsidP="0098702F">
      <w:pPr>
        <w:numPr>
          <w:ilvl w:val="1"/>
          <w:numId w:val="23"/>
        </w:numPr>
        <w:ind w:left="0" w:firstLine="709"/>
        <w:contextualSpacing/>
        <w:jc w:val="both"/>
        <w:rPr>
          <w:rFonts w:eastAsia="Calibri"/>
        </w:rPr>
      </w:pPr>
      <w:r w:rsidRPr="0098702F">
        <w:rPr>
          <w:rFonts w:eastAsia="Calibri"/>
        </w:rPr>
        <w:t>Обеспечение гарантийных обязательств обеспечивает своевременное и надлежащее исполнение Подрядчиком гарантийных обязательств по Контракту, включая обязательства по уплате неустоек (штрафов, пени), предусмотренных Контрактом, убытков, которые понес Заказчик вследствие неисполнения и/или ненадлежащего исполнения Подрядчиком гарантийных обязательств по Контракту (убытки подлежат возмещению в полном объеме сверх неустойки).</w:t>
      </w:r>
    </w:p>
    <w:p w:rsidR="004A2B36" w:rsidRPr="006E3CC7" w:rsidRDefault="004A2B36" w:rsidP="004A2B36">
      <w:pPr>
        <w:contextualSpacing/>
        <w:jc w:val="both"/>
        <w:rPr>
          <w:rFonts w:eastAsia="Calibri"/>
        </w:rPr>
      </w:pPr>
    </w:p>
    <w:p w:rsidR="00506FA7" w:rsidRPr="006E3CC7" w:rsidRDefault="00506FA7" w:rsidP="00C761EB">
      <w:pPr>
        <w:numPr>
          <w:ilvl w:val="0"/>
          <w:numId w:val="23"/>
        </w:numPr>
        <w:ind w:left="0" w:firstLine="0"/>
        <w:contextualSpacing/>
        <w:jc w:val="center"/>
        <w:rPr>
          <w:b/>
          <w:caps/>
          <w:color w:val="000000"/>
        </w:rPr>
      </w:pPr>
      <w:r w:rsidRPr="006E3CC7">
        <w:rPr>
          <w:b/>
          <w:caps/>
          <w:color w:val="000000"/>
        </w:rPr>
        <w:t>Порядок расторжения Контракта</w:t>
      </w:r>
    </w:p>
    <w:p w:rsidR="00506FA7" w:rsidRPr="006E3CC7" w:rsidRDefault="00E906FD" w:rsidP="00C761EB">
      <w:pPr>
        <w:numPr>
          <w:ilvl w:val="1"/>
          <w:numId w:val="23"/>
        </w:numPr>
        <w:autoSpaceDE w:val="0"/>
        <w:autoSpaceDN w:val="0"/>
        <w:adjustRightInd w:val="0"/>
        <w:ind w:left="0" w:firstLine="709"/>
        <w:contextualSpacing/>
        <w:jc w:val="both"/>
      </w:pPr>
      <w:r w:rsidRPr="006E3CC7">
        <w:t xml:space="preserve">Расторжение Контракта </w:t>
      </w:r>
      <w:r w:rsidR="00531C60" w:rsidRPr="006E3CC7">
        <w:t>допускается</w:t>
      </w:r>
      <w:r w:rsidRPr="006E3CC7">
        <w:t xml:space="preserve"> по соглашению Сторон, </w:t>
      </w:r>
      <w:r w:rsidR="00531C60" w:rsidRPr="006E3CC7">
        <w:t>на основании решения</w:t>
      </w:r>
      <w:r w:rsidRPr="006E3CC7">
        <w:t xml:space="preserve"> суда, в случае одностороннего отказа </w:t>
      </w:r>
      <w:r w:rsidR="00531C60" w:rsidRPr="006E3CC7">
        <w:t>одной из Сторон</w:t>
      </w:r>
      <w:r w:rsidRPr="006E3CC7">
        <w:t xml:space="preserve"> от исполнения Контракта в </w:t>
      </w:r>
      <w:r w:rsidR="00531C60" w:rsidRPr="006E3CC7">
        <w:lastRenderedPageBreak/>
        <w:t xml:space="preserve">случаях, когда такой отказ допускается в </w:t>
      </w:r>
      <w:r w:rsidRPr="006E3CC7">
        <w:t>соответствии с законодательством Российской Федерации</w:t>
      </w:r>
      <w:r w:rsidR="00531C60" w:rsidRPr="006E3CC7">
        <w:t xml:space="preserve"> и условиями Контракта</w:t>
      </w:r>
      <w:r w:rsidR="00506FA7" w:rsidRPr="006E3CC7">
        <w:t>.</w:t>
      </w:r>
    </w:p>
    <w:p w:rsidR="00506FA7" w:rsidRPr="006E3CC7" w:rsidRDefault="00E906FD" w:rsidP="00C761EB">
      <w:pPr>
        <w:numPr>
          <w:ilvl w:val="1"/>
          <w:numId w:val="23"/>
        </w:numPr>
        <w:autoSpaceDE w:val="0"/>
        <w:autoSpaceDN w:val="0"/>
        <w:adjustRightInd w:val="0"/>
        <w:ind w:left="0" w:firstLine="709"/>
        <w:contextualSpacing/>
        <w:jc w:val="both"/>
      </w:pPr>
      <w:r w:rsidRPr="006E3CC7">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r w:rsidR="00506FA7" w:rsidRPr="006E3CC7">
        <w:t>:</w:t>
      </w:r>
    </w:p>
    <w:p w:rsidR="00E906FD" w:rsidRPr="006E3CC7" w:rsidRDefault="00E906FD" w:rsidP="00E906FD">
      <w:pPr>
        <w:autoSpaceDE w:val="0"/>
        <w:autoSpaceDN w:val="0"/>
        <w:adjustRightInd w:val="0"/>
        <w:ind w:firstLine="709"/>
        <w:jc w:val="both"/>
      </w:pPr>
      <w:r w:rsidRPr="006E3CC7">
        <w:t>-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w:t>
      </w:r>
    </w:p>
    <w:p w:rsidR="004B6036" w:rsidRPr="006E3CC7" w:rsidRDefault="004B6036" w:rsidP="004B6036">
      <w:pPr>
        <w:autoSpaceDE w:val="0"/>
        <w:autoSpaceDN w:val="0"/>
        <w:adjustRightInd w:val="0"/>
        <w:ind w:firstLine="709"/>
        <w:jc w:val="both"/>
      </w:pPr>
      <w:r w:rsidRPr="006E3CC7">
        <w:t>- если в процессе выполнения проектных работ Подрядчик допустит отставание от Графика выполнения работ более чем на один месяц;</w:t>
      </w:r>
    </w:p>
    <w:p w:rsidR="00506FA7" w:rsidRPr="006E3CC7" w:rsidRDefault="00E906FD" w:rsidP="00E906FD">
      <w:pPr>
        <w:autoSpaceDE w:val="0"/>
        <w:autoSpaceDN w:val="0"/>
        <w:adjustRightInd w:val="0"/>
        <w:ind w:firstLine="709"/>
        <w:jc w:val="both"/>
      </w:pPr>
      <w:r w:rsidRPr="006E3CC7">
        <w:t>-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w:t>
      </w:r>
    </w:p>
    <w:p w:rsidR="00506FA7" w:rsidRPr="006E3CC7" w:rsidRDefault="00D33965" w:rsidP="00C761EB">
      <w:pPr>
        <w:numPr>
          <w:ilvl w:val="1"/>
          <w:numId w:val="23"/>
        </w:numPr>
        <w:suppressAutoHyphens/>
        <w:autoSpaceDE w:val="0"/>
        <w:autoSpaceDN w:val="0"/>
        <w:adjustRightInd w:val="0"/>
        <w:ind w:left="0" w:firstLine="709"/>
        <w:contextualSpacing/>
        <w:jc w:val="both"/>
      </w:pPr>
      <w:r w:rsidRPr="006E3CC7">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r w:rsidR="00506FA7" w:rsidRPr="006E3CC7">
        <w:t>.</w:t>
      </w:r>
    </w:p>
    <w:p w:rsidR="00506FA7" w:rsidRPr="006E3CC7" w:rsidRDefault="00D33965" w:rsidP="00C761EB">
      <w:pPr>
        <w:numPr>
          <w:ilvl w:val="1"/>
          <w:numId w:val="23"/>
        </w:numPr>
        <w:suppressAutoHyphens/>
        <w:autoSpaceDE w:val="0"/>
        <w:autoSpaceDN w:val="0"/>
        <w:adjustRightInd w:val="0"/>
        <w:ind w:left="0" w:firstLine="709"/>
        <w:contextualSpacing/>
        <w:jc w:val="both"/>
      </w:pPr>
      <w:r w:rsidRPr="006E3CC7">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r w:rsidR="00506FA7" w:rsidRPr="006E3CC7">
        <w:t>.</w:t>
      </w:r>
    </w:p>
    <w:p w:rsidR="00506FA7" w:rsidRPr="006E3CC7" w:rsidRDefault="00D33965" w:rsidP="00C761EB">
      <w:pPr>
        <w:numPr>
          <w:ilvl w:val="1"/>
          <w:numId w:val="23"/>
        </w:numPr>
        <w:suppressAutoHyphens/>
        <w:autoSpaceDE w:val="0"/>
        <w:autoSpaceDN w:val="0"/>
        <w:adjustRightInd w:val="0"/>
        <w:ind w:left="0" w:firstLine="709"/>
        <w:contextualSpacing/>
        <w:jc w:val="both"/>
      </w:pPr>
      <w:r w:rsidRPr="006E3CC7">
        <w:t>Заказчик обязан принять решение об одностороннем отказе от исполнения Контракта, если в ходе исполнения Контракта установлено, что Подрядчик перестал соответствовать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r w:rsidR="00506FA7" w:rsidRPr="006E3CC7">
        <w:t>.</w:t>
      </w:r>
    </w:p>
    <w:p w:rsidR="00506FA7" w:rsidRPr="006E3CC7" w:rsidRDefault="00D33965" w:rsidP="00C761EB">
      <w:pPr>
        <w:numPr>
          <w:ilvl w:val="1"/>
          <w:numId w:val="23"/>
        </w:numPr>
        <w:suppressAutoHyphens/>
        <w:autoSpaceDE w:val="0"/>
        <w:autoSpaceDN w:val="0"/>
        <w:adjustRightInd w:val="0"/>
        <w:ind w:left="0" w:firstLine="709"/>
        <w:contextualSpacing/>
        <w:jc w:val="both"/>
      </w:pPr>
      <w:r w:rsidRPr="006E3CC7">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506FA7" w:rsidRPr="006E3CC7">
        <w:t>.</w:t>
      </w:r>
    </w:p>
    <w:p w:rsidR="00506FA7" w:rsidRPr="006E3CC7" w:rsidRDefault="00D33965" w:rsidP="00C761EB">
      <w:pPr>
        <w:numPr>
          <w:ilvl w:val="1"/>
          <w:numId w:val="23"/>
        </w:numPr>
        <w:suppressAutoHyphens/>
        <w:autoSpaceDE w:val="0"/>
        <w:autoSpaceDN w:val="0"/>
        <w:adjustRightInd w:val="0"/>
        <w:ind w:left="0" w:firstLine="709"/>
        <w:contextualSpacing/>
        <w:jc w:val="both"/>
      </w:pPr>
      <w:r w:rsidRPr="006E3CC7">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506FA7" w:rsidRPr="006E3CC7">
        <w:t>.</w:t>
      </w:r>
    </w:p>
    <w:p w:rsidR="00D33965" w:rsidRPr="006E3CC7" w:rsidRDefault="00D33965" w:rsidP="00C761EB">
      <w:pPr>
        <w:numPr>
          <w:ilvl w:val="1"/>
          <w:numId w:val="23"/>
        </w:numPr>
        <w:suppressAutoHyphens/>
        <w:autoSpaceDE w:val="0"/>
        <w:autoSpaceDN w:val="0"/>
        <w:adjustRightInd w:val="0"/>
        <w:ind w:left="0" w:firstLine="709"/>
        <w:contextualSpacing/>
        <w:jc w:val="both"/>
      </w:pPr>
      <w:r w:rsidRPr="006E3CC7">
        <w:t xml:space="preserve">Порядок </w:t>
      </w:r>
      <w:r w:rsidR="00CD7097" w:rsidRPr="006E3CC7">
        <w:t>принятия Сторонами решения об одностороннем отказе от исполнения Контракта</w:t>
      </w:r>
      <w:r w:rsidR="002A201E">
        <w:t xml:space="preserve"> </w:t>
      </w:r>
      <w:r w:rsidR="00CD7097" w:rsidRPr="006E3CC7">
        <w:t>устанавливается Федеральным</w:t>
      </w:r>
      <w:r w:rsidRPr="006E3CC7">
        <w:t xml:space="preserve"> закон</w:t>
      </w:r>
      <w:r w:rsidR="00CD7097" w:rsidRPr="006E3CC7">
        <w:t>ом</w:t>
      </w:r>
      <w:r w:rsidRPr="006E3CC7">
        <w:t xml:space="preserve"> от 05.04.2022 № 44-ФЗ.</w:t>
      </w:r>
    </w:p>
    <w:p w:rsidR="00506FA7" w:rsidRPr="006E3CC7" w:rsidRDefault="00506FA7" w:rsidP="00783592">
      <w:pPr>
        <w:suppressAutoHyphens/>
        <w:autoSpaceDE w:val="0"/>
        <w:autoSpaceDN w:val="0"/>
        <w:adjustRightInd w:val="0"/>
        <w:contextualSpacing/>
        <w:jc w:val="both"/>
      </w:pPr>
    </w:p>
    <w:p w:rsidR="00506FA7" w:rsidRPr="006E3CC7" w:rsidRDefault="00506FA7" w:rsidP="00285C46">
      <w:pPr>
        <w:numPr>
          <w:ilvl w:val="0"/>
          <w:numId w:val="23"/>
        </w:numPr>
        <w:ind w:left="0" w:firstLine="0"/>
        <w:contextualSpacing/>
        <w:jc w:val="center"/>
        <w:rPr>
          <w:b/>
          <w:caps/>
          <w:color w:val="000000"/>
        </w:rPr>
      </w:pPr>
      <w:r w:rsidRPr="006E3CC7">
        <w:rPr>
          <w:b/>
          <w:color w:val="000000"/>
        </w:rPr>
        <w:t>ОБСТОЯТЕЛЬСТВА НЕПРЕОДОЛИМОЙ СИЛЫ</w:t>
      </w:r>
    </w:p>
    <w:p w:rsidR="00506FA7" w:rsidRPr="006E3CC7" w:rsidRDefault="009110FF" w:rsidP="00C761EB">
      <w:pPr>
        <w:numPr>
          <w:ilvl w:val="1"/>
          <w:numId w:val="23"/>
        </w:numPr>
        <w:ind w:left="0" w:firstLine="709"/>
        <w:contextualSpacing/>
        <w:jc w:val="both"/>
        <w:rPr>
          <w:caps/>
          <w:color w:val="000000"/>
        </w:rPr>
      </w:pPr>
      <w:r w:rsidRPr="006E3CC7">
        <w:rPr>
          <w:color w:val="000000"/>
        </w:rPr>
        <w:t>Стороны освобождаются от ответственности за полное или частичное неисполнение своих обязательств по Контракту, если оно явилось следствием обстоятельств непреодолимой силы (наводнения, пожара, землетрясения, диверсии, военных действий, блокад, изменений законодательства и т.п., препятствующих надлежащему исполнению обязательств по Контракту), а также других чрезвычайных и непредотвратимых обстоятельств, которые возникли после заключения Контракта и непосредственно повлияли на исполнение Сторонами своих обязательств, и которые Стороны были не в состоянии предвидеть и предотвратить. Указанные обстоятельства должны быть подтверждены документами компетентных органов</w:t>
      </w:r>
      <w:r w:rsidR="00506FA7" w:rsidRPr="006E3CC7">
        <w:rPr>
          <w:color w:val="000000"/>
        </w:rPr>
        <w:t>.</w:t>
      </w:r>
    </w:p>
    <w:p w:rsidR="00506FA7" w:rsidRPr="006E3CC7" w:rsidRDefault="009110FF" w:rsidP="00C761EB">
      <w:pPr>
        <w:numPr>
          <w:ilvl w:val="1"/>
          <w:numId w:val="23"/>
        </w:numPr>
        <w:ind w:left="0" w:firstLine="709"/>
        <w:contextualSpacing/>
        <w:jc w:val="both"/>
        <w:rPr>
          <w:caps/>
          <w:color w:val="000000"/>
        </w:rPr>
      </w:pPr>
      <w:r w:rsidRPr="006E3CC7">
        <w:rPr>
          <w:color w:val="000000"/>
        </w:rPr>
        <w:t>При наступлении таких обстоятельств, срок исполнения обязательств по Контракту отодвигается соразмерно времени действия данных обстоятельств, поскольку эти обстоятельства значительно влияют на исполнение Контракта в срок</w:t>
      </w:r>
      <w:r w:rsidR="00506FA7" w:rsidRPr="006E3CC7">
        <w:rPr>
          <w:color w:val="000000"/>
        </w:rPr>
        <w:t>.</w:t>
      </w:r>
    </w:p>
    <w:p w:rsidR="00506FA7" w:rsidRPr="006E3CC7" w:rsidRDefault="009110FF" w:rsidP="00C761EB">
      <w:pPr>
        <w:numPr>
          <w:ilvl w:val="1"/>
          <w:numId w:val="23"/>
        </w:numPr>
        <w:ind w:left="0" w:firstLine="709"/>
        <w:contextualSpacing/>
        <w:jc w:val="both"/>
        <w:rPr>
          <w:caps/>
          <w:color w:val="000000"/>
        </w:rPr>
      </w:pPr>
      <w:r w:rsidRPr="006E3CC7">
        <w:rPr>
          <w:color w:val="000000"/>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w:t>
      </w:r>
      <w:r w:rsidRPr="006E3CC7">
        <w:rPr>
          <w:color w:val="000000"/>
        </w:rPr>
        <w:lastRenderedPageBreak/>
        <w:t>течение 5 (пяти) календарных дней с даты возникновения таких обстоятельств уведомить в письменной форме другую сторону об их возникновении с указанием положений Контракта, выполнение которых невозможно или будет приостановлено, с последующим предоставлением документов компетентных органов, подтверждающих действие обстоятельств непреодолимой силы</w:t>
      </w:r>
      <w:r w:rsidR="00506FA7" w:rsidRPr="006E3CC7">
        <w:rPr>
          <w:color w:val="000000"/>
        </w:rPr>
        <w:t>.</w:t>
      </w:r>
    </w:p>
    <w:p w:rsidR="00506FA7" w:rsidRPr="006E3CC7" w:rsidRDefault="00433EFC" w:rsidP="00C761EB">
      <w:pPr>
        <w:numPr>
          <w:ilvl w:val="1"/>
          <w:numId w:val="23"/>
        </w:numPr>
        <w:ind w:left="0" w:firstLine="709"/>
        <w:contextualSpacing/>
        <w:jc w:val="both"/>
        <w:rPr>
          <w:caps/>
          <w:color w:val="000000"/>
        </w:rPr>
      </w:pPr>
      <w:r w:rsidRPr="006E3CC7">
        <w:rPr>
          <w:color w:val="000000"/>
        </w:rPr>
        <w:t>Если обстоятельства, указанные в пункте 11.1. Контракта, будут длиться более одного календарного месяца с даты поступления соответствующей Стороне уведомления, направленного в соответствии с пунктом 11.3. Контракта, каждая из Сторон вправе расторгнуть настоящий Контракт без требования возмещения убытков, понесенных в связи с наступлением таких обстоятельств</w:t>
      </w:r>
      <w:r w:rsidR="00506FA7" w:rsidRPr="006E3CC7">
        <w:rPr>
          <w:color w:val="000000"/>
        </w:rPr>
        <w:t>.</w:t>
      </w:r>
    </w:p>
    <w:p w:rsidR="00433EFC" w:rsidRPr="006E3CC7" w:rsidRDefault="00F0026E" w:rsidP="00C761EB">
      <w:pPr>
        <w:numPr>
          <w:ilvl w:val="1"/>
          <w:numId w:val="23"/>
        </w:numPr>
        <w:ind w:left="0" w:firstLine="709"/>
        <w:contextualSpacing/>
        <w:jc w:val="both"/>
        <w:rPr>
          <w:caps/>
          <w:color w:val="000000"/>
        </w:rPr>
      </w:pPr>
      <w:r w:rsidRPr="006E3CC7">
        <w:rPr>
          <w:color w:val="000000"/>
        </w:rPr>
        <w:t>К обстоятельствам непреодолимой силы не относятся, в частности, нарушение обязан</w:t>
      </w:r>
      <w:r w:rsidR="002E69AB" w:rsidRPr="006E3CC7">
        <w:rPr>
          <w:color w:val="000000"/>
        </w:rPr>
        <w:t>ностей со стороны контрагентов С</w:t>
      </w:r>
      <w:r w:rsidRPr="006E3CC7">
        <w:rPr>
          <w:color w:val="000000"/>
        </w:rPr>
        <w:t>торон, отсутствие на рынке нужных для выполнен</w:t>
      </w:r>
      <w:r w:rsidR="002E69AB" w:rsidRPr="006E3CC7">
        <w:rPr>
          <w:color w:val="000000"/>
        </w:rPr>
        <w:t>ия работ товаров, отсутствие у С</w:t>
      </w:r>
      <w:r w:rsidRPr="006E3CC7">
        <w:rPr>
          <w:color w:val="000000"/>
        </w:rPr>
        <w:t>торон необходимых денежных средств.</w:t>
      </w:r>
    </w:p>
    <w:p w:rsidR="00506FA7" w:rsidRPr="006E3CC7" w:rsidRDefault="00506FA7" w:rsidP="00783592">
      <w:pPr>
        <w:ind w:left="720"/>
        <w:contextualSpacing/>
        <w:jc w:val="both"/>
        <w:rPr>
          <w:caps/>
          <w:color w:val="000000"/>
        </w:rPr>
      </w:pPr>
    </w:p>
    <w:p w:rsidR="00506FA7" w:rsidRPr="006E3CC7" w:rsidRDefault="00506FA7" w:rsidP="00C761EB">
      <w:pPr>
        <w:numPr>
          <w:ilvl w:val="0"/>
          <w:numId w:val="23"/>
        </w:numPr>
        <w:ind w:left="0" w:firstLine="0"/>
        <w:contextualSpacing/>
        <w:jc w:val="center"/>
        <w:rPr>
          <w:b/>
          <w:caps/>
          <w:color w:val="000000"/>
        </w:rPr>
      </w:pPr>
      <w:r w:rsidRPr="006E3CC7">
        <w:rPr>
          <w:b/>
          <w:caps/>
          <w:color w:val="000000"/>
        </w:rPr>
        <w:t>Прочие условия</w:t>
      </w:r>
    </w:p>
    <w:p w:rsidR="004602F8" w:rsidRPr="006E3CC7" w:rsidRDefault="004602F8" w:rsidP="00C761EB">
      <w:pPr>
        <w:numPr>
          <w:ilvl w:val="1"/>
          <w:numId w:val="23"/>
        </w:numPr>
        <w:ind w:left="0" w:firstLine="709"/>
        <w:contextualSpacing/>
        <w:jc w:val="both"/>
        <w:rPr>
          <w:color w:val="000000"/>
        </w:rPr>
      </w:pPr>
      <w:r w:rsidRPr="006E3CC7">
        <w:t xml:space="preserve">Контракт вступает в силу со дня его подписания Сторонами и действует до </w:t>
      </w:r>
      <w:r w:rsidRPr="00601F2E">
        <w:t>«</w:t>
      </w:r>
      <w:r w:rsidR="002A201E" w:rsidRPr="00601F2E">
        <w:t>31</w:t>
      </w:r>
      <w:r w:rsidRPr="00601F2E">
        <w:t xml:space="preserve">» </w:t>
      </w:r>
      <w:r w:rsidR="00A104FB" w:rsidRPr="00601F2E">
        <w:t>декабря</w:t>
      </w:r>
      <w:r w:rsidRPr="00601F2E">
        <w:t xml:space="preserve"> 2023 года</w:t>
      </w:r>
      <w:r w:rsidRPr="006E3CC7">
        <w:t>, а в части исполнения Сторонами своих обязательств - до их полного исполнения. Окончание срока действия Контракта не освобождает Стороны от ответственности за его нарушение. Окончание срока исполнения Контракта не влечет прекращение неисполненных обязательств Сторон по Контракту</w:t>
      </w:r>
      <w:r w:rsidR="0017448C" w:rsidRPr="006E3CC7">
        <w:t>, в том числе гарантийных обязательств Подрядчика</w:t>
      </w:r>
      <w:r w:rsidRPr="006E3CC7">
        <w:t>.</w:t>
      </w:r>
    </w:p>
    <w:p w:rsidR="00506FA7" w:rsidRPr="006E3CC7" w:rsidRDefault="004602F8" w:rsidP="00C761EB">
      <w:pPr>
        <w:numPr>
          <w:ilvl w:val="1"/>
          <w:numId w:val="23"/>
        </w:numPr>
        <w:ind w:left="0" w:firstLine="709"/>
        <w:contextualSpacing/>
        <w:jc w:val="both"/>
        <w:rPr>
          <w:color w:val="000000"/>
        </w:rPr>
      </w:pPr>
      <w:r w:rsidRPr="006E3CC7">
        <w:t>При исполнении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Подрядчика в форме преобразования, слияния или присоединения</w:t>
      </w:r>
      <w:r w:rsidR="00506FA7" w:rsidRPr="006E3CC7">
        <w:t>.</w:t>
      </w:r>
    </w:p>
    <w:p w:rsidR="00506FA7" w:rsidRPr="006E3CC7" w:rsidRDefault="004602F8" w:rsidP="00C761EB">
      <w:pPr>
        <w:numPr>
          <w:ilvl w:val="1"/>
          <w:numId w:val="23"/>
        </w:numPr>
        <w:ind w:left="0" w:firstLine="709"/>
        <w:contextualSpacing/>
        <w:jc w:val="both"/>
        <w:rPr>
          <w:color w:val="000000"/>
        </w:rPr>
      </w:pPr>
      <w:r w:rsidRPr="006E3CC7">
        <w:rPr>
          <w:color w:val="000000"/>
        </w:rPr>
        <w:t>Все извещения, уведомления, требования и (или) иные соглашения между Сторонами должны быть совершены в письменной форме и надлежащим образом переданы по последнему известному адресу Стороны (юридическому адресу или адресу местонахождения), которой адресуется данное извещение, уведомление, требование или соглашение (за исключением электронных уведомлений, предусмотренных пунктом 12.7. Контракта)</w:t>
      </w:r>
      <w:r w:rsidR="00506FA7" w:rsidRPr="006E3CC7">
        <w:rPr>
          <w:color w:val="000000"/>
        </w:rPr>
        <w:t>.</w:t>
      </w:r>
    </w:p>
    <w:p w:rsidR="00506FA7" w:rsidRPr="006E3CC7" w:rsidRDefault="004602F8" w:rsidP="00C761EB">
      <w:pPr>
        <w:numPr>
          <w:ilvl w:val="1"/>
          <w:numId w:val="23"/>
        </w:numPr>
        <w:ind w:left="0" w:firstLine="709"/>
        <w:contextualSpacing/>
        <w:jc w:val="both"/>
        <w:rPr>
          <w:color w:val="000000"/>
        </w:rPr>
      </w:pPr>
      <w:r w:rsidRPr="006E3CC7">
        <w:rPr>
          <w:color w:val="000000"/>
        </w:rPr>
        <w:t>При изменении адреса,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или адресу местонахождения), считаются переданными надлежащим образом</w:t>
      </w:r>
      <w:r w:rsidR="00506FA7" w:rsidRPr="006E3CC7">
        <w:rPr>
          <w:color w:val="000000"/>
        </w:rPr>
        <w:t>.</w:t>
      </w:r>
    </w:p>
    <w:p w:rsidR="004602F8" w:rsidRPr="006E3CC7" w:rsidRDefault="004602F8" w:rsidP="004602F8">
      <w:pPr>
        <w:numPr>
          <w:ilvl w:val="1"/>
          <w:numId w:val="23"/>
        </w:numPr>
        <w:ind w:left="0" w:firstLine="709"/>
        <w:contextualSpacing/>
        <w:jc w:val="both"/>
        <w:rPr>
          <w:color w:val="000000"/>
        </w:rPr>
      </w:pPr>
      <w:r w:rsidRPr="006E3CC7">
        <w:rPr>
          <w:color w:val="000000"/>
        </w:rPr>
        <w:t>Любые дополнения и (или) изменения (расторжение) к Контракту совершаются в письменной форме путем составления соглашения и подписываются обеими Сторонами. Все соглашения являются неотъемлемой частью Контракта. Соглашения направляются соответствующей Стороне сопроводительным письмом, в соответствии с пунктом 12.3. Контракта, и Стороны считаются надлежаще уведомленными в соответствии с пунктом 12.</w:t>
      </w:r>
      <w:r w:rsidR="00D757AE" w:rsidRPr="006E3CC7">
        <w:rPr>
          <w:color w:val="000000"/>
        </w:rPr>
        <w:t>8</w:t>
      </w:r>
      <w:r w:rsidRPr="006E3CC7">
        <w:rPr>
          <w:color w:val="000000"/>
        </w:rPr>
        <w:t>. Контракта</w:t>
      </w:r>
      <w:r w:rsidR="00506FA7" w:rsidRPr="006E3CC7">
        <w:rPr>
          <w:color w:val="000000"/>
        </w:rPr>
        <w:t>.</w:t>
      </w:r>
    </w:p>
    <w:p w:rsidR="004602F8" w:rsidRPr="006E3CC7" w:rsidRDefault="004602F8" w:rsidP="004602F8">
      <w:pPr>
        <w:numPr>
          <w:ilvl w:val="1"/>
          <w:numId w:val="23"/>
        </w:numPr>
        <w:ind w:left="0" w:firstLine="709"/>
        <w:contextualSpacing/>
        <w:jc w:val="both"/>
        <w:rPr>
          <w:color w:val="000000"/>
        </w:rPr>
      </w:pPr>
      <w:r w:rsidRPr="006E3CC7">
        <w:rPr>
          <w:color w:val="000000"/>
        </w:rPr>
        <w:t>Любое уведомление, запрос или согласие, выдача которых необходима или разрешена в связи с исполнением Контракта, оформляется в письменном виде и направляется одной Стороной другой Стороне заказной почтой с уведомлением, по факсу, по электронной почте или передается под расписку.</w:t>
      </w:r>
    </w:p>
    <w:p w:rsidR="004602F8" w:rsidRPr="006E3CC7" w:rsidRDefault="004602F8" w:rsidP="004602F8">
      <w:pPr>
        <w:numPr>
          <w:ilvl w:val="1"/>
          <w:numId w:val="23"/>
        </w:numPr>
        <w:ind w:left="0" w:firstLine="709"/>
        <w:contextualSpacing/>
        <w:jc w:val="both"/>
        <w:rPr>
          <w:color w:val="000000"/>
        </w:rPr>
      </w:pPr>
      <w:r w:rsidRPr="006E3CC7">
        <w:rPr>
          <w:color w:val="000000"/>
        </w:rPr>
        <w:t>В случае обмена документами при применении мер ответственности и совершении иных действий в связи с нарушением Подрядчиком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подписанными усиленной электронной подписью лица, имеющего право действовать от имени Заказчика, Подрядчика.</w:t>
      </w:r>
    </w:p>
    <w:p w:rsidR="00506FA7" w:rsidRPr="006E3CC7" w:rsidRDefault="00B1593A" w:rsidP="004602F8">
      <w:pPr>
        <w:numPr>
          <w:ilvl w:val="1"/>
          <w:numId w:val="23"/>
        </w:numPr>
        <w:ind w:left="0" w:firstLine="709"/>
        <w:contextualSpacing/>
        <w:jc w:val="both"/>
        <w:rPr>
          <w:color w:val="000000"/>
        </w:rPr>
      </w:pPr>
      <w:r w:rsidRPr="006E3CC7">
        <w:rPr>
          <w:color w:val="000000"/>
        </w:rPr>
        <w:t>Стороны считаются надлежаще уведомленными в следующие сроки (за исключением электронных уведомлений, предусмотренных пунктом 12.7. Контракта)</w:t>
      </w:r>
      <w:r w:rsidR="00506FA7" w:rsidRPr="006E3CC7">
        <w:rPr>
          <w:color w:val="000000"/>
        </w:rPr>
        <w:t>:</w:t>
      </w:r>
    </w:p>
    <w:p w:rsidR="00506FA7" w:rsidRPr="006E3CC7" w:rsidRDefault="00506FA7" w:rsidP="00C761EB">
      <w:pPr>
        <w:numPr>
          <w:ilvl w:val="0"/>
          <w:numId w:val="17"/>
        </w:numPr>
        <w:ind w:left="0" w:firstLine="709"/>
        <w:jc w:val="both"/>
        <w:rPr>
          <w:color w:val="000000"/>
        </w:rPr>
      </w:pPr>
      <w:r w:rsidRPr="006E3CC7">
        <w:rPr>
          <w:color w:val="000000"/>
        </w:rPr>
        <w:t>в случае вручения адресату лично или доставкой заказной почтой – в момент вручения (получения уведомления);</w:t>
      </w:r>
    </w:p>
    <w:p w:rsidR="006345BE" w:rsidRPr="006E3CC7" w:rsidRDefault="00506FA7" w:rsidP="00C761EB">
      <w:pPr>
        <w:numPr>
          <w:ilvl w:val="0"/>
          <w:numId w:val="17"/>
        </w:numPr>
        <w:ind w:left="0" w:firstLine="709"/>
        <w:jc w:val="both"/>
        <w:rPr>
          <w:color w:val="000000"/>
        </w:rPr>
      </w:pPr>
      <w:r w:rsidRPr="006E3CC7">
        <w:rPr>
          <w:color w:val="000000"/>
        </w:rPr>
        <w:lastRenderedPageBreak/>
        <w:t>в случае направления факса – спустя два часа после отправления факса с подтверждением получения</w:t>
      </w:r>
      <w:r w:rsidR="006345BE" w:rsidRPr="006E3CC7">
        <w:rPr>
          <w:color w:val="000000"/>
        </w:rPr>
        <w:t>;</w:t>
      </w:r>
    </w:p>
    <w:p w:rsidR="00506FA7" w:rsidRPr="006E3CC7" w:rsidRDefault="005B20BE" w:rsidP="00C761EB">
      <w:pPr>
        <w:numPr>
          <w:ilvl w:val="0"/>
          <w:numId w:val="17"/>
        </w:numPr>
        <w:ind w:left="0" w:firstLine="709"/>
        <w:jc w:val="both"/>
        <w:rPr>
          <w:color w:val="000000"/>
        </w:rPr>
      </w:pPr>
      <w:r w:rsidRPr="006E3CC7">
        <w:rPr>
          <w:color w:val="000000"/>
        </w:rPr>
        <w:t>в случае направления по адресу электронной почты - спустя два часа после отправления электронного сообщения с подтверждением о его получении. Отправления, направленные посредством электронной почты, имеют равную юридическую силу наравне с письменным оригиналом документа</w:t>
      </w:r>
      <w:r w:rsidR="008E1B0B">
        <w:rPr>
          <w:color w:val="000000"/>
        </w:rPr>
        <w:t xml:space="preserve"> </w:t>
      </w:r>
      <w:r w:rsidR="00805CB8" w:rsidRPr="006E3CC7">
        <w:rPr>
          <w:color w:val="000000"/>
        </w:rPr>
        <w:t>на бумажном носителе</w:t>
      </w:r>
      <w:r w:rsidR="00506FA7" w:rsidRPr="006E3CC7">
        <w:rPr>
          <w:color w:val="000000"/>
        </w:rPr>
        <w:t>.</w:t>
      </w:r>
    </w:p>
    <w:p w:rsidR="00506FA7" w:rsidRPr="006E3CC7" w:rsidRDefault="005B20BE" w:rsidP="00C761EB">
      <w:pPr>
        <w:numPr>
          <w:ilvl w:val="1"/>
          <w:numId w:val="23"/>
        </w:numPr>
        <w:ind w:left="0" w:firstLine="709"/>
        <w:contextualSpacing/>
        <w:jc w:val="both"/>
      </w:pPr>
      <w:r w:rsidRPr="006E3CC7">
        <w:t>Отношения Сторон, не урегулированные настоящим Контрактом, регулируются законодательством Российской Федерации</w:t>
      </w:r>
      <w:r w:rsidR="00506FA7" w:rsidRPr="006E3CC7">
        <w:t>.</w:t>
      </w:r>
    </w:p>
    <w:p w:rsidR="00506FA7" w:rsidRPr="006E3CC7" w:rsidRDefault="005B20BE" w:rsidP="00C761EB">
      <w:pPr>
        <w:numPr>
          <w:ilvl w:val="1"/>
          <w:numId w:val="23"/>
        </w:numPr>
        <w:ind w:left="0" w:firstLine="709"/>
        <w:contextualSpacing/>
        <w:jc w:val="both"/>
      </w:pPr>
      <w:r w:rsidRPr="006E3CC7">
        <w:t>Во всем остальном, что не предусмотрено условиями Контракта, Стороны руководствуются законодательством Российской Федерации</w:t>
      </w:r>
      <w:r w:rsidR="00506FA7" w:rsidRPr="006E3CC7">
        <w:t>.</w:t>
      </w:r>
    </w:p>
    <w:p w:rsidR="007B7190" w:rsidRPr="006E3CC7" w:rsidRDefault="00446FBF" w:rsidP="007B7190">
      <w:pPr>
        <w:numPr>
          <w:ilvl w:val="1"/>
          <w:numId w:val="23"/>
        </w:numPr>
        <w:ind w:left="0" w:firstLine="709"/>
        <w:contextualSpacing/>
        <w:jc w:val="both"/>
      </w:pPr>
      <w:r w:rsidRPr="006E3CC7">
        <w:t>Настоящий Контракт составлен в форме электронного документа, подписанного усиленными электронными подписями Сторон</w:t>
      </w:r>
      <w:r w:rsidR="00B962E2" w:rsidRPr="006E3CC7">
        <w:t>.</w:t>
      </w:r>
    </w:p>
    <w:p w:rsidR="005B20BE" w:rsidRPr="006E3CC7" w:rsidRDefault="00F26EC0" w:rsidP="000F75CA">
      <w:pPr>
        <w:numPr>
          <w:ilvl w:val="1"/>
          <w:numId w:val="23"/>
        </w:numPr>
        <w:ind w:left="0" w:firstLine="709"/>
        <w:contextualSpacing/>
        <w:jc w:val="both"/>
      </w:pPr>
      <w:r w:rsidRPr="006E3CC7">
        <w:t>Все приложения к настоящему Контракту являются его неотъемлемой частью. К Контракту прилагаются</w:t>
      </w:r>
      <w:r w:rsidR="005B20BE" w:rsidRPr="006E3CC7">
        <w:t>:</w:t>
      </w:r>
    </w:p>
    <w:p w:rsidR="00506FA7" w:rsidRPr="006E3CC7" w:rsidRDefault="00506FA7" w:rsidP="005B20BE">
      <w:pPr>
        <w:ind w:firstLine="709"/>
        <w:contextualSpacing/>
        <w:jc w:val="both"/>
      </w:pPr>
      <w:r w:rsidRPr="006E3CC7">
        <w:t>Приложение</w:t>
      </w:r>
      <w:r w:rsidR="00F56D17" w:rsidRPr="006E3CC7">
        <w:t xml:space="preserve"> №</w:t>
      </w:r>
      <w:r w:rsidRPr="006E3CC7">
        <w:t xml:space="preserve"> 1 </w:t>
      </w:r>
      <w:r w:rsidRPr="002E15B6">
        <w:rPr>
          <w:color w:val="FF0000"/>
        </w:rPr>
        <w:t xml:space="preserve">– </w:t>
      </w:r>
      <w:r w:rsidR="00D6758B" w:rsidRPr="00D6758B">
        <w:t>Техническое задание</w:t>
      </w:r>
      <w:r w:rsidR="001646B7" w:rsidRPr="002E15B6">
        <w:rPr>
          <w:color w:val="FF0000"/>
        </w:rPr>
        <w:t>.</w:t>
      </w:r>
    </w:p>
    <w:p w:rsidR="009B291B" w:rsidRPr="006E3CC7" w:rsidRDefault="003C263E" w:rsidP="009B291B">
      <w:pPr>
        <w:ind w:firstLine="709"/>
        <w:contextualSpacing/>
        <w:jc w:val="both"/>
      </w:pPr>
      <w:r w:rsidRPr="006E3CC7">
        <w:t xml:space="preserve">Приложение № 2 </w:t>
      </w:r>
      <w:r w:rsidR="009B291B" w:rsidRPr="006E3CC7">
        <w:t xml:space="preserve">- </w:t>
      </w:r>
      <w:r w:rsidR="009B291B" w:rsidRPr="00601F2E">
        <w:t>График выполнения работ.</w:t>
      </w:r>
    </w:p>
    <w:p w:rsidR="003C263E" w:rsidRPr="006E3CC7" w:rsidRDefault="009B291B" w:rsidP="009B291B">
      <w:pPr>
        <w:ind w:firstLine="709"/>
        <w:contextualSpacing/>
        <w:jc w:val="both"/>
      </w:pPr>
      <w:r w:rsidRPr="006E3CC7">
        <w:t xml:space="preserve">Приложение № 3 </w:t>
      </w:r>
      <w:r w:rsidR="003C263E" w:rsidRPr="006E3CC7">
        <w:t xml:space="preserve">- Акт приема-передачи </w:t>
      </w:r>
      <w:r w:rsidR="003C263E" w:rsidRPr="006E3CC7">
        <w:rPr>
          <w:bCs/>
        </w:rPr>
        <w:t>проектной документации.</w:t>
      </w:r>
    </w:p>
    <w:p w:rsidR="00506FA7" w:rsidRPr="006E3CC7" w:rsidRDefault="00506FA7" w:rsidP="00783592">
      <w:pPr>
        <w:ind w:left="709"/>
        <w:jc w:val="both"/>
        <w:rPr>
          <w:lang w:eastAsia="en-US"/>
        </w:rPr>
      </w:pPr>
    </w:p>
    <w:p w:rsidR="00506FA7" w:rsidRPr="006E3CC7" w:rsidRDefault="00506FA7" w:rsidP="00C761EB">
      <w:pPr>
        <w:numPr>
          <w:ilvl w:val="0"/>
          <w:numId w:val="23"/>
        </w:numPr>
        <w:ind w:left="0" w:firstLine="0"/>
        <w:contextualSpacing/>
        <w:jc w:val="center"/>
        <w:rPr>
          <w:b/>
          <w:lang w:eastAsia="en-US"/>
        </w:rPr>
      </w:pPr>
      <w:r w:rsidRPr="006E3CC7">
        <w:rPr>
          <w:b/>
          <w:lang w:eastAsia="en-US"/>
        </w:rPr>
        <w:t>ЮРИДИЧЕСКИЕ АДРЕСА И БАНКОВСКИЕ РЕКВИЗИТЫ СТОРОН</w:t>
      </w:r>
    </w:p>
    <w:p w:rsidR="00506FA7" w:rsidRPr="006E3CC7" w:rsidRDefault="00506FA7" w:rsidP="00783592">
      <w:pPr>
        <w:jc w:val="center"/>
        <w:rPr>
          <w:lang w:eastAsia="en-US"/>
        </w:rPr>
      </w:pPr>
    </w:p>
    <w:p w:rsidR="000B4222" w:rsidRPr="006E3CC7" w:rsidRDefault="000B4222" w:rsidP="00783592">
      <w:pPr>
        <w:jc w:val="both"/>
        <w:rPr>
          <w:b/>
          <w:color w:val="000000"/>
        </w:rPr>
      </w:pPr>
      <w:r w:rsidRPr="006E3CC7">
        <w:rPr>
          <w:b/>
          <w:color w:val="000000"/>
        </w:rPr>
        <w:t>Заказчик</w:t>
      </w:r>
    </w:p>
    <w:p w:rsidR="000155FF" w:rsidRDefault="000155FF" w:rsidP="000155FF">
      <w:pPr>
        <w:ind w:left="132"/>
        <w:rPr>
          <w:rStyle w:val="s1"/>
          <w:b/>
          <w:sz w:val="20"/>
          <w:szCs w:val="20"/>
        </w:rPr>
      </w:pPr>
      <w:r w:rsidRPr="00653298">
        <w:rPr>
          <w:rStyle w:val="s1"/>
          <w:b/>
          <w:sz w:val="20"/>
          <w:szCs w:val="20"/>
        </w:rPr>
        <w:t xml:space="preserve">Краевое государственное бюджетное учреждение «Камчатский центр народного творчества» </w:t>
      </w:r>
    </w:p>
    <w:p w:rsidR="000155FF" w:rsidRPr="00653298" w:rsidRDefault="000155FF" w:rsidP="000155FF">
      <w:pPr>
        <w:ind w:left="132"/>
        <w:jc w:val="both"/>
        <w:rPr>
          <w:b/>
          <w:sz w:val="20"/>
          <w:szCs w:val="20"/>
        </w:rPr>
      </w:pPr>
      <w:r w:rsidRPr="00653298">
        <w:rPr>
          <w:rStyle w:val="s1"/>
          <w:b/>
          <w:sz w:val="20"/>
          <w:szCs w:val="20"/>
        </w:rPr>
        <w:t>(КГБУ «КЦНТ»)</w:t>
      </w:r>
    </w:p>
    <w:p w:rsidR="000155FF" w:rsidRPr="007F14EC" w:rsidRDefault="000155FF" w:rsidP="000155FF">
      <w:pPr>
        <w:ind w:left="132"/>
        <w:jc w:val="both"/>
        <w:rPr>
          <w:rStyle w:val="s1"/>
          <w:sz w:val="20"/>
          <w:szCs w:val="20"/>
        </w:rPr>
      </w:pPr>
      <w:r w:rsidRPr="007F14EC">
        <w:rPr>
          <w:rStyle w:val="s1"/>
          <w:sz w:val="20"/>
          <w:szCs w:val="20"/>
        </w:rPr>
        <w:t>г. Петропавловск-Камчатский, ул. Советская,35</w:t>
      </w:r>
    </w:p>
    <w:p w:rsidR="000155FF" w:rsidRPr="007F14EC" w:rsidRDefault="000155FF" w:rsidP="000155FF">
      <w:pPr>
        <w:ind w:left="132"/>
        <w:jc w:val="both"/>
        <w:rPr>
          <w:rStyle w:val="s1"/>
          <w:sz w:val="20"/>
          <w:szCs w:val="20"/>
        </w:rPr>
      </w:pPr>
      <w:r w:rsidRPr="007F14EC">
        <w:rPr>
          <w:rStyle w:val="s1"/>
          <w:sz w:val="20"/>
          <w:szCs w:val="20"/>
        </w:rPr>
        <w:t xml:space="preserve">E-mail: </w:t>
      </w:r>
      <w:r>
        <w:rPr>
          <w:rStyle w:val="s1"/>
          <w:sz w:val="20"/>
          <w:szCs w:val="20"/>
          <w:lang w:val="en-US"/>
        </w:rPr>
        <w:t>p</w:t>
      </w:r>
      <w:hyperlink r:id="rId8" w:history="1">
        <w:r w:rsidRPr="0065212E">
          <w:rPr>
            <w:rStyle w:val="af8"/>
            <w:sz w:val="20"/>
            <w:szCs w:val="20"/>
            <w:lang w:val="en-US"/>
          </w:rPr>
          <w:t>kcnt</w:t>
        </w:r>
        <w:r w:rsidRPr="0065212E">
          <w:rPr>
            <w:rStyle w:val="af8"/>
            <w:sz w:val="20"/>
            <w:szCs w:val="20"/>
          </w:rPr>
          <w:t>@</w:t>
        </w:r>
        <w:r w:rsidRPr="0065212E">
          <w:rPr>
            <w:rStyle w:val="af8"/>
            <w:sz w:val="20"/>
            <w:szCs w:val="20"/>
            <w:lang w:val="en-US"/>
          </w:rPr>
          <w:t>yandex</w:t>
        </w:r>
        <w:r w:rsidRPr="0065212E">
          <w:rPr>
            <w:rStyle w:val="af8"/>
            <w:sz w:val="20"/>
            <w:szCs w:val="20"/>
          </w:rPr>
          <w:t>.ru</w:t>
        </w:r>
      </w:hyperlink>
      <w:r w:rsidRPr="007F14EC">
        <w:rPr>
          <w:rStyle w:val="s1"/>
          <w:sz w:val="20"/>
          <w:szCs w:val="20"/>
        </w:rPr>
        <w:t>Тел/факс: директор: 42-66-52; бухгалтерия: 42-25-08; приемная: 42-62-03</w:t>
      </w:r>
    </w:p>
    <w:p w:rsidR="000155FF" w:rsidRPr="007F14EC" w:rsidRDefault="000155FF" w:rsidP="000155FF">
      <w:pPr>
        <w:ind w:left="132"/>
        <w:rPr>
          <w:sz w:val="20"/>
          <w:szCs w:val="20"/>
        </w:rPr>
      </w:pPr>
      <w:r w:rsidRPr="007F14EC">
        <w:rPr>
          <w:sz w:val="20"/>
          <w:szCs w:val="20"/>
        </w:rPr>
        <w:t>ИНН 4101036177      КПП 410101001</w:t>
      </w:r>
    </w:p>
    <w:p w:rsidR="000155FF" w:rsidRPr="007F14EC" w:rsidRDefault="000155FF" w:rsidP="000155FF">
      <w:pPr>
        <w:ind w:left="132"/>
        <w:rPr>
          <w:sz w:val="20"/>
          <w:szCs w:val="20"/>
        </w:rPr>
      </w:pPr>
      <w:r w:rsidRPr="007F14EC">
        <w:rPr>
          <w:sz w:val="20"/>
          <w:szCs w:val="20"/>
        </w:rPr>
        <w:t>Казначейский счет  03224643300000003800</w:t>
      </w:r>
    </w:p>
    <w:p w:rsidR="000155FF" w:rsidRPr="007F14EC" w:rsidRDefault="000155FF" w:rsidP="000155FF">
      <w:pPr>
        <w:ind w:left="132"/>
        <w:rPr>
          <w:sz w:val="20"/>
          <w:szCs w:val="20"/>
        </w:rPr>
      </w:pPr>
      <w:r w:rsidRPr="007F14EC">
        <w:rPr>
          <w:sz w:val="20"/>
          <w:szCs w:val="20"/>
        </w:rPr>
        <w:t>Министерство финансов Камчатского края</w:t>
      </w:r>
    </w:p>
    <w:p w:rsidR="000155FF" w:rsidRDefault="000155FF" w:rsidP="000155FF">
      <w:pPr>
        <w:ind w:left="132"/>
        <w:rPr>
          <w:sz w:val="20"/>
          <w:szCs w:val="20"/>
        </w:rPr>
      </w:pPr>
      <w:r w:rsidRPr="007F14EC">
        <w:rPr>
          <w:sz w:val="20"/>
          <w:szCs w:val="20"/>
        </w:rPr>
        <w:t xml:space="preserve">(Краевое государственное бюджетное учреждение «Камчатский центр народного творчества» </w:t>
      </w:r>
    </w:p>
    <w:p w:rsidR="000155FF" w:rsidRPr="007F14EC" w:rsidRDefault="000155FF" w:rsidP="000155FF">
      <w:pPr>
        <w:ind w:left="132"/>
        <w:rPr>
          <w:sz w:val="20"/>
          <w:szCs w:val="20"/>
        </w:rPr>
      </w:pPr>
      <w:r w:rsidRPr="007F14EC">
        <w:rPr>
          <w:sz w:val="20"/>
          <w:szCs w:val="20"/>
        </w:rPr>
        <w:t>л/с 21386Ч12480)</w:t>
      </w:r>
    </w:p>
    <w:p w:rsidR="000155FF" w:rsidRDefault="000155FF" w:rsidP="000155FF">
      <w:pPr>
        <w:ind w:left="132"/>
        <w:rPr>
          <w:sz w:val="20"/>
          <w:szCs w:val="20"/>
        </w:rPr>
      </w:pPr>
      <w:r w:rsidRPr="007F14EC">
        <w:rPr>
          <w:sz w:val="20"/>
          <w:szCs w:val="20"/>
        </w:rPr>
        <w:t>ОТДЕЛЕНИЕ  ПЕТРОПАВЛОВСК-КАМЧАТСКИЙ БАНКА РОССИИ//УФК по Камчатскому краю</w:t>
      </w:r>
    </w:p>
    <w:p w:rsidR="000155FF" w:rsidRPr="007F14EC" w:rsidRDefault="000155FF" w:rsidP="000155FF">
      <w:pPr>
        <w:ind w:left="132"/>
        <w:rPr>
          <w:sz w:val="20"/>
          <w:szCs w:val="20"/>
        </w:rPr>
      </w:pPr>
      <w:r w:rsidRPr="007F14EC">
        <w:rPr>
          <w:sz w:val="20"/>
          <w:szCs w:val="20"/>
        </w:rPr>
        <w:t xml:space="preserve">г. Петропавловск-Камчатский </w:t>
      </w:r>
    </w:p>
    <w:p w:rsidR="000155FF" w:rsidRPr="007F14EC" w:rsidRDefault="000155FF" w:rsidP="000155FF">
      <w:pPr>
        <w:ind w:left="132"/>
        <w:rPr>
          <w:sz w:val="20"/>
          <w:szCs w:val="20"/>
        </w:rPr>
      </w:pPr>
      <w:r w:rsidRPr="007F14EC">
        <w:rPr>
          <w:sz w:val="20"/>
          <w:szCs w:val="20"/>
        </w:rPr>
        <w:t>БИК     013002402</w:t>
      </w:r>
    </w:p>
    <w:p w:rsidR="000155FF" w:rsidRPr="007F14EC" w:rsidRDefault="000155FF" w:rsidP="000155FF">
      <w:pPr>
        <w:ind w:left="132"/>
        <w:rPr>
          <w:sz w:val="20"/>
          <w:szCs w:val="20"/>
        </w:rPr>
      </w:pPr>
      <w:r w:rsidRPr="007F14EC">
        <w:rPr>
          <w:sz w:val="20"/>
          <w:szCs w:val="20"/>
        </w:rPr>
        <w:t>ЕКС ТОФК  40102810945370000031</w:t>
      </w:r>
    </w:p>
    <w:p w:rsidR="000155FF" w:rsidRPr="007F14EC" w:rsidRDefault="000155FF" w:rsidP="000155FF">
      <w:pPr>
        <w:ind w:left="132"/>
        <w:rPr>
          <w:sz w:val="20"/>
          <w:szCs w:val="20"/>
        </w:rPr>
      </w:pPr>
      <w:r w:rsidRPr="007F14EC">
        <w:rPr>
          <w:sz w:val="20"/>
          <w:szCs w:val="20"/>
        </w:rPr>
        <w:t>ОГРН  1024101031547</w:t>
      </w:r>
    </w:p>
    <w:p w:rsidR="000155FF" w:rsidRPr="007F14EC" w:rsidRDefault="000155FF" w:rsidP="000155FF">
      <w:pPr>
        <w:ind w:left="132"/>
        <w:rPr>
          <w:sz w:val="20"/>
          <w:szCs w:val="20"/>
        </w:rPr>
      </w:pPr>
      <w:r w:rsidRPr="007F14EC">
        <w:rPr>
          <w:sz w:val="20"/>
          <w:szCs w:val="20"/>
        </w:rPr>
        <w:t>Код дохода 00000000000000000130</w:t>
      </w:r>
    </w:p>
    <w:p w:rsidR="00A8671F" w:rsidRPr="006E3CC7" w:rsidRDefault="00A8671F" w:rsidP="00A8671F">
      <w:r w:rsidRPr="006E3CC7">
        <w:t>БИК 013002402</w:t>
      </w:r>
    </w:p>
    <w:p w:rsidR="00506FA7" w:rsidRPr="006E3CC7" w:rsidRDefault="00506FA7" w:rsidP="00783592">
      <w:pPr>
        <w:rPr>
          <w:b/>
          <w:color w:val="000000"/>
          <w:u w:val="single"/>
        </w:rPr>
      </w:pPr>
    </w:p>
    <w:p w:rsidR="00506FA7" w:rsidRPr="006E3CC7" w:rsidRDefault="000B4222" w:rsidP="00783592">
      <w:pPr>
        <w:rPr>
          <w:b/>
          <w:color w:val="000000"/>
        </w:rPr>
      </w:pPr>
      <w:r w:rsidRPr="006E3CC7">
        <w:rPr>
          <w:b/>
          <w:color w:val="000000"/>
        </w:rPr>
        <w:t>Подрядчик</w:t>
      </w:r>
    </w:p>
    <w:p w:rsidR="00601F2E" w:rsidRPr="00A77A0D" w:rsidRDefault="00601F2E" w:rsidP="00601F2E">
      <w:pPr>
        <w:tabs>
          <w:tab w:val="left" w:pos="2340"/>
        </w:tabs>
        <w:spacing w:line="256" w:lineRule="auto"/>
        <w:rPr>
          <w:b/>
          <w:lang w:eastAsia="ar-SA"/>
        </w:rPr>
      </w:pPr>
      <w:r w:rsidRPr="00A77A0D">
        <w:rPr>
          <w:b/>
          <w:lang w:eastAsia="ar-SA"/>
        </w:rPr>
        <w:t xml:space="preserve">ООО </w:t>
      </w:r>
      <w:r w:rsidRPr="00A56228">
        <w:rPr>
          <w:b/>
          <w:lang w:eastAsia="ar-SA"/>
        </w:rPr>
        <w:t>"НИВАД"</w:t>
      </w:r>
    </w:p>
    <w:p w:rsidR="00601F2E" w:rsidRDefault="00601F2E" w:rsidP="00601F2E">
      <w:r w:rsidRPr="00173B84">
        <w:t xml:space="preserve">ИНН: </w:t>
      </w:r>
      <w:r w:rsidRPr="00A56228">
        <w:t>7810684111</w:t>
      </w:r>
      <w:r w:rsidRPr="00173B84">
        <w:t xml:space="preserve">КПП: </w:t>
      </w:r>
      <w:r w:rsidRPr="00A56228">
        <w:t>781001001</w:t>
      </w:r>
    </w:p>
    <w:p w:rsidR="00601F2E" w:rsidRPr="00173B84" w:rsidRDefault="00601F2E" w:rsidP="00601F2E">
      <w:r>
        <w:t xml:space="preserve">ОГРН </w:t>
      </w:r>
      <w:r w:rsidRPr="00A56228">
        <w:t>1177847168773</w:t>
      </w:r>
    </w:p>
    <w:p w:rsidR="00601F2E" w:rsidRDefault="00601F2E" w:rsidP="00601F2E">
      <w:r w:rsidRPr="00173B84">
        <w:t>Юридический адрес:</w:t>
      </w:r>
    </w:p>
    <w:p w:rsidR="00601F2E" w:rsidRPr="00173B84" w:rsidRDefault="00601F2E" w:rsidP="00601F2E">
      <w:r w:rsidRPr="00A56228">
        <w:t>196128, Г САНКТ-ПЕТЕРБУРГ, УЛ ВАРШАВСКАЯ, ДОМ 5, КОРПУС 2 ЛИТЕР А, ОФИС 103</w:t>
      </w:r>
    </w:p>
    <w:p w:rsidR="00601F2E" w:rsidRPr="00173B84" w:rsidRDefault="00601F2E" w:rsidP="00601F2E">
      <w:r w:rsidRPr="00173B84">
        <w:t xml:space="preserve">Телефон: </w:t>
      </w:r>
      <w:r w:rsidRPr="00A56228">
        <w:tab/>
      </w:r>
      <w:r>
        <w:t>+</w:t>
      </w:r>
      <w:r w:rsidRPr="00A56228">
        <w:t>7931</w:t>
      </w:r>
      <w:r>
        <w:t>-</w:t>
      </w:r>
      <w:r w:rsidRPr="00A56228">
        <w:t>257</w:t>
      </w:r>
      <w:r>
        <w:t>-</w:t>
      </w:r>
      <w:r w:rsidRPr="00A56228">
        <w:t>53</w:t>
      </w:r>
      <w:r>
        <w:t>-</w:t>
      </w:r>
      <w:r w:rsidRPr="00A56228">
        <w:t>00</w:t>
      </w:r>
    </w:p>
    <w:p w:rsidR="00601F2E" w:rsidRPr="000B3F4D" w:rsidRDefault="00601F2E" w:rsidP="00601F2E">
      <w:r w:rsidRPr="00173B84">
        <w:rPr>
          <w:lang w:val="en-US"/>
        </w:rPr>
        <w:t>E</w:t>
      </w:r>
      <w:r w:rsidRPr="000B3F4D">
        <w:t>-</w:t>
      </w:r>
      <w:r w:rsidRPr="00173B84">
        <w:rPr>
          <w:lang w:val="en-US"/>
        </w:rPr>
        <w:t>Mail</w:t>
      </w:r>
      <w:r w:rsidRPr="000B3F4D">
        <w:t xml:space="preserve">: </w:t>
      </w:r>
      <w:r w:rsidRPr="00A56228">
        <w:rPr>
          <w:lang w:val="en-US"/>
        </w:rPr>
        <w:t>a</w:t>
      </w:r>
      <w:r w:rsidRPr="000B3F4D">
        <w:t>-</w:t>
      </w:r>
      <w:r w:rsidRPr="00A56228">
        <w:rPr>
          <w:lang w:val="en-US"/>
        </w:rPr>
        <w:t>p</w:t>
      </w:r>
      <w:r w:rsidRPr="000B3F4D">
        <w:t>-</w:t>
      </w:r>
      <w:r w:rsidRPr="00A56228">
        <w:rPr>
          <w:lang w:val="en-US"/>
        </w:rPr>
        <w:t>x</w:t>
      </w:r>
      <w:r w:rsidRPr="000B3F4D">
        <w:t>@</w:t>
      </w:r>
      <w:r w:rsidRPr="00A56228">
        <w:rPr>
          <w:lang w:val="en-US"/>
        </w:rPr>
        <w:t>ya</w:t>
      </w:r>
      <w:r w:rsidRPr="000B3F4D">
        <w:t>.</w:t>
      </w:r>
      <w:r w:rsidRPr="00A56228">
        <w:rPr>
          <w:lang w:val="en-US"/>
        </w:rPr>
        <w:t>ru</w:t>
      </w:r>
    </w:p>
    <w:p w:rsidR="00601F2E" w:rsidRDefault="00601F2E" w:rsidP="00601F2E">
      <w:r w:rsidRPr="00173B84">
        <w:t xml:space="preserve">Банковские реквизиты: </w:t>
      </w:r>
    </w:p>
    <w:p w:rsidR="00601F2E" w:rsidRDefault="00601F2E" w:rsidP="00601F2E">
      <w:r w:rsidRPr="001B1A79">
        <w:t>ПАО «БАНК УРАЛСИБ»</w:t>
      </w:r>
    </w:p>
    <w:p w:rsidR="00601F2E" w:rsidRPr="00173B84" w:rsidRDefault="00601F2E" w:rsidP="00601F2E">
      <w:r w:rsidRPr="001B1A79">
        <w:t>191023, г. Санкт-Петербург, ул. Инженерная, 9</w:t>
      </w:r>
    </w:p>
    <w:p w:rsidR="00601F2E" w:rsidRPr="00173B84" w:rsidRDefault="00601F2E" w:rsidP="00601F2E">
      <w:r w:rsidRPr="00173B84">
        <w:t xml:space="preserve">БИК: </w:t>
      </w:r>
      <w:r w:rsidRPr="001B1A79">
        <w:tab/>
        <w:t>044030706</w:t>
      </w:r>
    </w:p>
    <w:p w:rsidR="00601F2E" w:rsidRPr="00173B84" w:rsidRDefault="00601F2E" w:rsidP="00601F2E">
      <w:r w:rsidRPr="00173B84">
        <w:t xml:space="preserve">Рас/с: </w:t>
      </w:r>
      <w:r w:rsidRPr="001B1A79">
        <w:t>40702810222170000269</w:t>
      </w:r>
    </w:p>
    <w:p w:rsidR="00601F2E" w:rsidRPr="009177E0" w:rsidRDefault="00601F2E" w:rsidP="00601F2E">
      <w:r w:rsidRPr="00173B84">
        <w:t xml:space="preserve">Кор/с: </w:t>
      </w:r>
      <w:r w:rsidRPr="001B1A79">
        <w:tab/>
        <w:t>30101810800000000706</w:t>
      </w:r>
    </w:p>
    <w:p w:rsidR="00AD0373" w:rsidRPr="006E3CC7" w:rsidRDefault="00AD0373" w:rsidP="00783592">
      <w:pPr>
        <w:rPr>
          <w:color w:val="000000"/>
        </w:rPr>
      </w:pPr>
    </w:p>
    <w:p w:rsidR="00B92A35" w:rsidRPr="006E3CC7" w:rsidRDefault="00B92A35" w:rsidP="00783592">
      <w:pPr>
        <w:rPr>
          <w:color w:val="000000"/>
        </w:rPr>
      </w:pPr>
    </w:p>
    <w:p w:rsidR="00B92A35" w:rsidRPr="006E3CC7" w:rsidRDefault="00B92A35" w:rsidP="00783592">
      <w:pPr>
        <w:rPr>
          <w:color w:val="000000"/>
        </w:rPr>
      </w:pPr>
    </w:p>
    <w:p w:rsidR="00B92A35" w:rsidRPr="006E3CC7" w:rsidRDefault="00B92A35" w:rsidP="00783592">
      <w:pPr>
        <w:rPr>
          <w:color w:val="000000"/>
        </w:rPr>
      </w:pPr>
    </w:p>
    <w:p w:rsidR="00A83843" w:rsidRPr="006E3CC7" w:rsidRDefault="00A83843">
      <w:pPr>
        <w:rPr>
          <w:color w:val="000000"/>
        </w:rPr>
      </w:pPr>
      <w:r w:rsidRPr="006E3CC7">
        <w:rPr>
          <w:color w:val="000000"/>
        </w:rPr>
        <w:br w:type="page"/>
      </w:r>
    </w:p>
    <w:tbl>
      <w:tblPr>
        <w:tblW w:w="0" w:type="auto"/>
        <w:tblLook w:val="04A0"/>
      </w:tblPr>
      <w:tblGrid>
        <w:gridCol w:w="5529"/>
        <w:gridCol w:w="3827"/>
      </w:tblGrid>
      <w:tr w:rsidR="00506FA7" w:rsidRPr="006E3CC7" w:rsidTr="00DC1C42">
        <w:trPr>
          <w:trHeight w:val="1276"/>
        </w:trPr>
        <w:tc>
          <w:tcPr>
            <w:tcW w:w="5529" w:type="dxa"/>
            <w:shd w:val="clear" w:color="auto" w:fill="auto"/>
          </w:tcPr>
          <w:p w:rsidR="00506FA7" w:rsidRPr="006E3CC7" w:rsidRDefault="00506FA7" w:rsidP="00506FA7"/>
        </w:tc>
        <w:tc>
          <w:tcPr>
            <w:tcW w:w="3827" w:type="dxa"/>
            <w:shd w:val="clear" w:color="auto" w:fill="auto"/>
          </w:tcPr>
          <w:p w:rsidR="00506FA7" w:rsidRPr="006E3CC7" w:rsidRDefault="00506FA7" w:rsidP="00506FA7">
            <w:r w:rsidRPr="006E3CC7">
              <w:t>Приложение № 1</w:t>
            </w:r>
          </w:p>
          <w:p w:rsidR="00506FA7" w:rsidRPr="006E3CC7" w:rsidRDefault="00506FA7" w:rsidP="00506FA7">
            <w:r w:rsidRPr="006E3CC7">
              <w:t>к контракту</w:t>
            </w:r>
          </w:p>
          <w:p w:rsidR="003D7DF5" w:rsidRDefault="00083368" w:rsidP="00083368">
            <w:pPr>
              <w:rPr>
                <w:b/>
                <w:color w:val="000000"/>
                <w:lang w:eastAsia="en-US"/>
              </w:rPr>
            </w:pPr>
            <w:r w:rsidRPr="006E3CC7">
              <w:t xml:space="preserve">№ </w:t>
            </w:r>
            <w:r w:rsidR="003D7DF5" w:rsidRPr="003D7DF5">
              <w:rPr>
                <w:color w:val="000000"/>
                <w:lang w:eastAsia="en-US"/>
              </w:rPr>
              <w:t>338200005923000001</w:t>
            </w:r>
          </w:p>
          <w:p w:rsidR="00506FA7" w:rsidRPr="006E3CC7" w:rsidRDefault="00083368" w:rsidP="00083368">
            <w:r w:rsidRPr="006E3CC7">
              <w:t xml:space="preserve"> от «__» ________ 20__</w:t>
            </w:r>
            <w:r w:rsidR="00506FA7" w:rsidRPr="006E3CC7">
              <w:t xml:space="preserve"> г.</w:t>
            </w:r>
          </w:p>
        </w:tc>
      </w:tr>
    </w:tbl>
    <w:p w:rsidR="001A77D7" w:rsidRDefault="001A77D7" w:rsidP="001A77D7">
      <w:pPr>
        <w:jc w:val="center"/>
        <w:rPr>
          <w:b/>
        </w:rPr>
      </w:pPr>
      <w:r>
        <w:rPr>
          <w:b/>
        </w:rPr>
        <w:t>ТЕХНИЧЕСКОЕ ЗАДАНИЕ</w:t>
      </w:r>
    </w:p>
    <w:p w:rsidR="001A77D7" w:rsidRDefault="001A77D7" w:rsidP="001A77D7">
      <w:pPr>
        <w:ind w:left="851"/>
        <w:jc w:val="center"/>
        <w:rPr>
          <w:kern w:val="2"/>
        </w:rPr>
      </w:pPr>
      <w:r>
        <w:rPr>
          <w:kern w:val="2"/>
        </w:rPr>
        <w:t>на выполнение работ</w:t>
      </w:r>
      <w:r w:rsidRPr="006B29E7">
        <w:rPr>
          <w:kern w:val="2"/>
        </w:rPr>
        <w:t xml:space="preserve"> по </w:t>
      </w:r>
      <w:r>
        <w:rPr>
          <w:kern w:val="2"/>
        </w:rPr>
        <w:t xml:space="preserve">подготовке </w:t>
      </w:r>
      <w:r w:rsidRPr="006B29E7">
        <w:rPr>
          <w:kern w:val="2"/>
        </w:rPr>
        <w:t xml:space="preserve">проектной документации </w:t>
      </w:r>
      <w:r>
        <w:rPr>
          <w:kern w:val="2"/>
        </w:rPr>
        <w:t>на</w:t>
      </w:r>
      <w:r w:rsidRPr="006B29E7">
        <w:rPr>
          <w:kern w:val="2"/>
        </w:rPr>
        <w:t xml:space="preserve"> проведени</w:t>
      </w:r>
      <w:r>
        <w:rPr>
          <w:kern w:val="2"/>
        </w:rPr>
        <w:t>е</w:t>
      </w:r>
      <w:r w:rsidRPr="006B29E7">
        <w:rPr>
          <w:kern w:val="2"/>
        </w:rPr>
        <w:t xml:space="preserve"> работ по сохранению объекта культурного наследия</w:t>
      </w:r>
      <w:r>
        <w:rPr>
          <w:kern w:val="2"/>
        </w:rPr>
        <w:t xml:space="preserve">(ремонт, </w:t>
      </w:r>
      <w:r w:rsidRPr="00DE1447">
        <w:rPr>
          <w:kern w:val="2"/>
        </w:rPr>
        <w:t>реставрация, приспособление для современного использования</w:t>
      </w:r>
      <w:r w:rsidRPr="006B29E7">
        <w:rPr>
          <w:kern w:val="2"/>
        </w:rPr>
        <w:t xml:space="preserve">, </w:t>
      </w:r>
      <w:r w:rsidRPr="00236752">
        <w:rPr>
          <w:kern w:val="2"/>
        </w:rPr>
        <w:t>реконструкция</w:t>
      </w:r>
      <w:r>
        <w:rPr>
          <w:kern w:val="2"/>
        </w:rPr>
        <w:t xml:space="preserve">) </w:t>
      </w:r>
      <w:r w:rsidRPr="006B29E7">
        <w:rPr>
          <w:kern w:val="2"/>
        </w:rPr>
        <w:t>включенного в единый государственный реестр объектов культурного наследия (памятников истории и культур</w:t>
      </w:r>
      <w:r>
        <w:rPr>
          <w:kern w:val="2"/>
        </w:rPr>
        <w:t>ы) народов Российской Федерации: о</w:t>
      </w:r>
      <w:r w:rsidRPr="006B29E7">
        <w:rPr>
          <w:kern w:val="2"/>
        </w:rPr>
        <w:t xml:space="preserve">бъект культурного наследия регионального значения«Дом № </w:t>
      </w:r>
      <w:r>
        <w:rPr>
          <w:kern w:val="2"/>
        </w:rPr>
        <w:t>11</w:t>
      </w:r>
      <w:r w:rsidRPr="006B29E7">
        <w:rPr>
          <w:kern w:val="2"/>
        </w:rPr>
        <w:t xml:space="preserve"> по ул. Красинцев</w:t>
      </w:r>
      <w:r>
        <w:rPr>
          <w:kern w:val="2"/>
        </w:rPr>
        <w:t>в г. Петропавловске-Камчатском»</w:t>
      </w:r>
    </w:p>
    <w:p w:rsidR="001A77D7" w:rsidRDefault="001A77D7" w:rsidP="001A77D7">
      <w:pPr>
        <w:ind w:left="851"/>
        <w:jc w:val="center"/>
        <w:rPr>
          <w:kern w:val="2"/>
        </w:rPr>
      </w:pPr>
    </w:p>
    <w:p w:rsidR="001A77D7" w:rsidRDefault="001A77D7" w:rsidP="001A77D7">
      <w:pPr>
        <w:jc w:val="both"/>
        <w:rPr>
          <w:kern w:val="2"/>
        </w:rPr>
      </w:pPr>
      <w:r w:rsidRPr="003F161C">
        <w:rPr>
          <w:b/>
        </w:rPr>
        <w:t xml:space="preserve">1. </w:t>
      </w:r>
      <w:r w:rsidRPr="003F161C">
        <w:rPr>
          <w:b/>
          <w:u w:val="single"/>
        </w:rPr>
        <w:t>Информация об объекте закупки:</w:t>
      </w: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1701"/>
        <w:gridCol w:w="5244"/>
        <w:gridCol w:w="567"/>
        <w:gridCol w:w="567"/>
        <w:gridCol w:w="993"/>
        <w:gridCol w:w="850"/>
      </w:tblGrid>
      <w:tr w:rsidR="00532BA6" w:rsidRPr="00B30CD3" w:rsidTr="00AB04B5">
        <w:tc>
          <w:tcPr>
            <w:tcW w:w="426" w:type="dxa"/>
            <w:vAlign w:val="center"/>
          </w:tcPr>
          <w:p w:rsidR="00532BA6" w:rsidRPr="00B30CD3" w:rsidRDefault="00532BA6" w:rsidP="00AB04B5">
            <w:pPr>
              <w:jc w:val="both"/>
              <w:rPr>
                <w:b/>
              </w:rPr>
            </w:pPr>
            <w:r w:rsidRPr="00B30CD3">
              <w:rPr>
                <w:b/>
              </w:rPr>
              <w:t>№ п/п</w:t>
            </w:r>
          </w:p>
        </w:tc>
        <w:tc>
          <w:tcPr>
            <w:tcW w:w="1701" w:type="dxa"/>
            <w:vAlign w:val="center"/>
          </w:tcPr>
          <w:p w:rsidR="00532BA6" w:rsidRPr="00B30CD3" w:rsidRDefault="00532BA6" w:rsidP="00AB04B5">
            <w:pPr>
              <w:jc w:val="both"/>
              <w:rPr>
                <w:b/>
              </w:rPr>
            </w:pPr>
            <w:r w:rsidRPr="00B30CD3">
              <w:rPr>
                <w:b/>
              </w:rPr>
              <w:t>Код ОКПД2</w:t>
            </w:r>
          </w:p>
        </w:tc>
        <w:tc>
          <w:tcPr>
            <w:tcW w:w="5244" w:type="dxa"/>
            <w:tcBorders>
              <w:top w:val="single" w:sz="4" w:space="0" w:color="auto"/>
              <w:left w:val="single" w:sz="4" w:space="0" w:color="auto"/>
              <w:bottom w:val="single" w:sz="4" w:space="0" w:color="auto"/>
            </w:tcBorders>
          </w:tcPr>
          <w:p w:rsidR="00532BA6" w:rsidRPr="00B30CD3" w:rsidRDefault="00532BA6" w:rsidP="00AB04B5">
            <w:pPr>
              <w:jc w:val="both"/>
              <w:rPr>
                <w:b/>
                <w:lang w:val="en-US"/>
              </w:rPr>
            </w:pPr>
            <w:r w:rsidRPr="00B30CD3">
              <w:rPr>
                <w:b/>
              </w:rPr>
              <w:t>Наименование товара, работы, услуги</w:t>
            </w:r>
          </w:p>
        </w:tc>
        <w:tc>
          <w:tcPr>
            <w:tcW w:w="567" w:type="dxa"/>
            <w:vAlign w:val="center"/>
          </w:tcPr>
          <w:p w:rsidR="00532BA6" w:rsidRPr="00B30CD3" w:rsidRDefault="00532BA6" w:rsidP="00AB04B5">
            <w:pPr>
              <w:jc w:val="both"/>
              <w:rPr>
                <w:b/>
              </w:rPr>
            </w:pPr>
            <w:r w:rsidRPr="00B30CD3">
              <w:rPr>
                <w:b/>
              </w:rPr>
              <w:t>Ед. изм.</w:t>
            </w:r>
          </w:p>
        </w:tc>
        <w:tc>
          <w:tcPr>
            <w:tcW w:w="567" w:type="dxa"/>
            <w:vAlign w:val="center"/>
          </w:tcPr>
          <w:p w:rsidR="00532BA6" w:rsidRPr="00B30CD3" w:rsidRDefault="00532BA6" w:rsidP="00AB04B5">
            <w:pPr>
              <w:jc w:val="both"/>
              <w:rPr>
                <w:b/>
              </w:rPr>
            </w:pPr>
            <w:r w:rsidRPr="00B30CD3">
              <w:rPr>
                <w:b/>
              </w:rPr>
              <w:t>Кол-во</w:t>
            </w:r>
          </w:p>
        </w:tc>
        <w:tc>
          <w:tcPr>
            <w:tcW w:w="993" w:type="dxa"/>
            <w:vAlign w:val="center"/>
          </w:tcPr>
          <w:p w:rsidR="00532BA6" w:rsidRPr="00B30CD3" w:rsidRDefault="00532BA6" w:rsidP="00AB04B5">
            <w:pPr>
              <w:jc w:val="both"/>
              <w:rPr>
                <w:b/>
              </w:rPr>
            </w:pPr>
            <w:r w:rsidRPr="00B30CD3">
              <w:rPr>
                <w:b/>
              </w:rPr>
              <w:t>Цена за ед. изм., руб.</w:t>
            </w:r>
          </w:p>
        </w:tc>
        <w:tc>
          <w:tcPr>
            <w:tcW w:w="850" w:type="dxa"/>
            <w:vAlign w:val="center"/>
          </w:tcPr>
          <w:p w:rsidR="00532BA6" w:rsidRPr="00B30CD3" w:rsidRDefault="00532BA6" w:rsidP="00AB04B5">
            <w:pPr>
              <w:jc w:val="both"/>
              <w:rPr>
                <w:b/>
              </w:rPr>
            </w:pPr>
            <w:r w:rsidRPr="00B30CD3">
              <w:rPr>
                <w:b/>
              </w:rPr>
              <w:t>Стоимость, руб.</w:t>
            </w:r>
          </w:p>
        </w:tc>
      </w:tr>
      <w:tr w:rsidR="00532BA6" w:rsidRPr="00A83454" w:rsidTr="00AB04B5">
        <w:tc>
          <w:tcPr>
            <w:tcW w:w="426" w:type="dxa"/>
          </w:tcPr>
          <w:p w:rsidR="00532BA6" w:rsidRPr="00B30CD3" w:rsidRDefault="00532BA6" w:rsidP="00AB04B5">
            <w:pPr>
              <w:jc w:val="both"/>
              <w:rPr>
                <w:b/>
              </w:rPr>
            </w:pPr>
            <w:r w:rsidRPr="00B30CD3">
              <w:rPr>
                <w:b/>
              </w:rPr>
              <w:t>1</w:t>
            </w:r>
          </w:p>
        </w:tc>
        <w:tc>
          <w:tcPr>
            <w:tcW w:w="1701" w:type="dxa"/>
          </w:tcPr>
          <w:p w:rsidR="00532BA6" w:rsidRPr="00FF6D60" w:rsidRDefault="00532BA6" w:rsidP="00532BA6">
            <w:pPr>
              <w:ind w:right="114"/>
              <w:jc w:val="center"/>
              <w:rPr>
                <w:sz w:val="20"/>
                <w:szCs w:val="20"/>
              </w:rPr>
            </w:pPr>
            <w:r w:rsidRPr="00FF6D60">
              <w:rPr>
                <w:sz w:val="20"/>
                <w:szCs w:val="20"/>
              </w:rPr>
              <w:t>71.12.12.130</w:t>
            </w:r>
          </w:p>
          <w:p w:rsidR="00532BA6" w:rsidRPr="00B30CD3" w:rsidRDefault="00532BA6" w:rsidP="00532BA6">
            <w:pPr>
              <w:jc w:val="center"/>
              <w:rPr>
                <w:b/>
              </w:rPr>
            </w:pPr>
            <w:r w:rsidRPr="00FF6D60">
              <w:rPr>
                <w:sz w:val="20"/>
                <w:szCs w:val="20"/>
              </w:rPr>
              <w:t>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p>
        </w:tc>
        <w:tc>
          <w:tcPr>
            <w:tcW w:w="5244" w:type="dxa"/>
            <w:tcBorders>
              <w:top w:val="single" w:sz="4" w:space="0" w:color="auto"/>
              <w:left w:val="single" w:sz="4" w:space="0" w:color="auto"/>
              <w:bottom w:val="single" w:sz="4" w:space="0" w:color="auto"/>
            </w:tcBorders>
          </w:tcPr>
          <w:p w:rsidR="00532BA6" w:rsidRPr="009F08EF" w:rsidRDefault="00532BA6" w:rsidP="00AB04B5">
            <w:pPr>
              <w:ind w:hanging="23"/>
              <w:jc w:val="both"/>
              <w:rPr>
                <w:kern w:val="2"/>
                <w:sz w:val="20"/>
                <w:szCs w:val="20"/>
              </w:rPr>
            </w:pPr>
            <w:r w:rsidRPr="00864B32">
              <w:rPr>
                <w:kern w:val="2"/>
                <w:sz w:val="20"/>
                <w:szCs w:val="20"/>
              </w:rPr>
              <w:t>Выполнение работ по</w:t>
            </w:r>
            <w:r>
              <w:rPr>
                <w:kern w:val="2"/>
                <w:sz w:val="20"/>
                <w:szCs w:val="20"/>
              </w:rPr>
              <w:t xml:space="preserve"> подготовке </w:t>
            </w:r>
            <w:r w:rsidRPr="00864B32">
              <w:rPr>
                <w:kern w:val="2"/>
                <w:sz w:val="20"/>
                <w:szCs w:val="20"/>
              </w:rPr>
              <w:t>проектной документации на проведение работ по сохранению объекта культурного наследия (</w:t>
            </w:r>
            <w:r>
              <w:rPr>
                <w:kern w:val="2"/>
                <w:sz w:val="20"/>
                <w:szCs w:val="20"/>
              </w:rPr>
              <w:t xml:space="preserve">ремонт, </w:t>
            </w:r>
            <w:r w:rsidRPr="00864B32">
              <w:rPr>
                <w:kern w:val="2"/>
                <w:sz w:val="20"/>
                <w:szCs w:val="20"/>
              </w:rPr>
              <w:t xml:space="preserve">реставрация, приспособление для современного использования, </w:t>
            </w:r>
            <w:r w:rsidRPr="00236752">
              <w:rPr>
                <w:kern w:val="2"/>
                <w:sz w:val="20"/>
                <w:szCs w:val="20"/>
              </w:rPr>
              <w:t>реконструкция</w:t>
            </w:r>
            <w:r w:rsidRPr="00864B32">
              <w:rPr>
                <w:kern w:val="2"/>
                <w:sz w:val="20"/>
                <w:szCs w:val="20"/>
              </w:rPr>
              <w:t>) включенного в единый государственный реестр объектов культурного наследия (памятников истории и культур</w:t>
            </w:r>
            <w:r>
              <w:rPr>
                <w:kern w:val="2"/>
                <w:sz w:val="20"/>
                <w:szCs w:val="20"/>
              </w:rPr>
              <w:t>ы) народов Российской Федерации: о</w:t>
            </w:r>
            <w:r w:rsidRPr="00864B32">
              <w:rPr>
                <w:kern w:val="2"/>
                <w:sz w:val="20"/>
                <w:szCs w:val="20"/>
              </w:rPr>
              <w:t>бъект культурного наследия регионального значения</w:t>
            </w:r>
            <w:r>
              <w:rPr>
                <w:kern w:val="2"/>
                <w:sz w:val="20"/>
                <w:szCs w:val="20"/>
              </w:rPr>
              <w:t>«Дом № 11</w:t>
            </w:r>
            <w:r w:rsidRPr="00864B32">
              <w:rPr>
                <w:kern w:val="2"/>
                <w:sz w:val="20"/>
                <w:szCs w:val="20"/>
              </w:rPr>
              <w:t xml:space="preserve"> по ул. Красинцев в г. Петропавловске-Камчатском».</w:t>
            </w:r>
          </w:p>
        </w:tc>
        <w:tc>
          <w:tcPr>
            <w:tcW w:w="567" w:type="dxa"/>
          </w:tcPr>
          <w:p w:rsidR="00532BA6" w:rsidRPr="00B30CD3" w:rsidRDefault="00532BA6" w:rsidP="00AB04B5">
            <w:pPr>
              <w:jc w:val="center"/>
            </w:pPr>
            <w:r w:rsidRPr="00B30CD3">
              <w:rPr>
                <w:sz w:val="22"/>
                <w:szCs w:val="22"/>
              </w:rPr>
              <w:t>усл. ед.</w:t>
            </w:r>
          </w:p>
        </w:tc>
        <w:tc>
          <w:tcPr>
            <w:tcW w:w="567" w:type="dxa"/>
          </w:tcPr>
          <w:p w:rsidR="00532BA6" w:rsidRPr="00B30CD3" w:rsidRDefault="00532BA6" w:rsidP="00AB04B5">
            <w:pPr>
              <w:jc w:val="center"/>
            </w:pPr>
            <w:r w:rsidRPr="00B30CD3">
              <w:rPr>
                <w:sz w:val="22"/>
                <w:szCs w:val="22"/>
              </w:rPr>
              <w:t>1</w:t>
            </w:r>
          </w:p>
        </w:tc>
        <w:tc>
          <w:tcPr>
            <w:tcW w:w="993" w:type="dxa"/>
          </w:tcPr>
          <w:p w:rsidR="00532BA6" w:rsidRPr="00B30CD3" w:rsidRDefault="00532BA6" w:rsidP="00AB04B5">
            <w:pPr>
              <w:jc w:val="center"/>
            </w:pPr>
          </w:p>
        </w:tc>
        <w:tc>
          <w:tcPr>
            <w:tcW w:w="850" w:type="dxa"/>
            <w:vAlign w:val="center"/>
          </w:tcPr>
          <w:p w:rsidR="00532BA6" w:rsidRPr="00A83454" w:rsidRDefault="00D6758B" w:rsidP="00AB04B5">
            <w:pPr>
              <w:jc w:val="center"/>
            </w:pPr>
            <w:r w:rsidRPr="00A83454">
              <w:t>11 000 000</w:t>
            </w:r>
          </w:p>
        </w:tc>
      </w:tr>
      <w:tr w:rsidR="001A77D7" w:rsidRPr="00A83454" w:rsidTr="00532BA6">
        <w:tc>
          <w:tcPr>
            <w:tcW w:w="9498" w:type="dxa"/>
            <w:gridSpan w:val="6"/>
          </w:tcPr>
          <w:p w:rsidR="001A77D7" w:rsidRPr="00B30CD3" w:rsidRDefault="001A77D7" w:rsidP="00AB04B5">
            <w:pPr>
              <w:jc w:val="right"/>
              <w:rPr>
                <w:b/>
              </w:rPr>
            </w:pPr>
            <w:r w:rsidRPr="00B30CD3">
              <w:rPr>
                <w:b/>
              </w:rPr>
              <w:t>Итого:</w:t>
            </w:r>
          </w:p>
        </w:tc>
        <w:tc>
          <w:tcPr>
            <w:tcW w:w="850" w:type="dxa"/>
          </w:tcPr>
          <w:p w:rsidR="001A77D7" w:rsidRPr="00A83454" w:rsidRDefault="00D6758B" w:rsidP="00AB04B5">
            <w:pPr>
              <w:jc w:val="center"/>
            </w:pPr>
            <w:r w:rsidRPr="00A83454">
              <w:t>11 000 000</w:t>
            </w:r>
          </w:p>
        </w:tc>
      </w:tr>
    </w:tbl>
    <w:p w:rsidR="001A77D7" w:rsidRDefault="001A77D7" w:rsidP="001A77D7">
      <w:pPr>
        <w:ind w:left="851"/>
        <w:jc w:val="center"/>
        <w:rPr>
          <w:kern w:val="2"/>
        </w:rPr>
      </w:pPr>
    </w:p>
    <w:p w:rsidR="0098702F" w:rsidRPr="0098702F" w:rsidRDefault="0098702F" w:rsidP="0098702F">
      <w:pPr>
        <w:ind w:left="851"/>
        <w:rPr>
          <w:u w:val="single"/>
        </w:rPr>
      </w:pPr>
      <w:r w:rsidRPr="0098702F">
        <w:rPr>
          <w:b/>
        </w:rPr>
        <w:t xml:space="preserve">2. </w:t>
      </w:r>
      <w:r w:rsidRPr="0098702F">
        <w:rPr>
          <w:b/>
          <w:u w:val="single"/>
        </w:rPr>
        <w:t>Описание объекта закупки:</w:t>
      </w:r>
    </w:p>
    <w:p w:rsidR="0098702F" w:rsidRPr="0098702F" w:rsidRDefault="0098702F" w:rsidP="0098702F">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7115"/>
      </w:tblGrid>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jc w:val="center"/>
              <w:rPr>
                <w:rFonts w:eastAsia="Calibri"/>
                <w:lang w:eastAsia="en-US"/>
              </w:rPr>
            </w:pPr>
            <w:r w:rsidRPr="0098702F">
              <w:rPr>
                <w:rFonts w:eastAsia="Calibri"/>
                <w:lang w:eastAsia="en-US"/>
              </w:rPr>
              <w:t>Перечень основных данных и требований</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jc w:val="center"/>
              <w:rPr>
                <w:rFonts w:eastAsia="Calibri"/>
                <w:lang w:eastAsia="en-US"/>
              </w:rPr>
            </w:pPr>
            <w:r w:rsidRPr="0098702F">
              <w:rPr>
                <w:rFonts w:eastAsia="Calibri"/>
                <w:lang w:eastAsia="en-US"/>
              </w:rPr>
              <w:t xml:space="preserve">Описание </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1. Наименование объекта</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jc w:val="both"/>
              <w:rPr>
                <w:rFonts w:eastAsia="Calibri"/>
                <w:lang w:eastAsia="en-US"/>
              </w:rPr>
            </w:pPr>
            <w:r w:rsidRPr="0098702F">
              <w:rPr>
                <w:rFonts w:eastAsia="Calibri"/>
                <w:lang w:eastAsia="en-US"/>
              </w:rPr>
              <w:t>Объект культурного наследия регионального значения«Дом № 11 по ул. Красинцев в г. Петропавловске-Камчатском» (далее – Объект)</w:t>
            </w:r>
          </w:p>
        </w:tc>
      </w:tr>
      <w:tr w:rsidR="0098702F" w:rsidRPr="0098702F" w:rsidTr="0098702F">
        <w:trPr>
          <w:trHeight w:val="529"/>
        </w:trPr>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2. Адрес объекта культурного наследия</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jc w:val="both"/>
              <w:rPr>
                <w:rFonts w:eastAsia="Calibri"/>
                <w:lang w:val="en-US" w:eastAsia="en-US"/>
              </w:rPr>
            </w:pPr>
            <w:r w:rsidRPr="0098702F">
              <w:rPr>
                <w:rFonts w:eastAsia="Calibri"/>
                <w:lang w:eastAsia="en-US"/>
              </w:rPr>
              <w:t xml:space="preserve">Камчатский край, г. Петропавловск-Камчатский, ул. Красинцев, дом № </w:t>
            </w:r>
            <w:r w:rsidRPr="0098702F">
              <w:rPr>
                <w:rFonts w:eastAsia="Calibri"/>
                <w:lang w:val="en-US" w:eastAsia="en-US"/>
              </w:rPr>
              <w:t>11</w:t>
            </w:r>
          </w:p>
        </w:tc>
      </w:tr>
      <w:tr w:rsidR="0098702F" w:rsidRPr="0098702F" w:rsidTr="0098702F">
        <w:trPr>
          <w:trHeight w:val="529"/>
        </w:trPr>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3. Перечень исходно-разрешительной документации по объекту культурного наследия</w:t>
            </w:r>
          </w:p>
        </w:tc>
        <w:tc>
          <w:tcPr>
            <w:tcW w:w="3662"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ind w:firstLine="709"/>
              <w:jc w:val="both"/>
              <w:rPr>
                <w:lang w:eastAsia="en-US"/>
              </w:rPr>
            </w:pPr>
            <w:r w:rsidRPr="0098702F">
              <w:rPr>
                <w:lang w:eastAsia="en-US"/>
              </w:rPr>
              <w:t>1. Приказ Министерства культуры Российской Федерации № 64273-р от 13.12.2016 года о регистрации объекта культурного наследия регионального значения. Регистрационный номер – 411410135290005.</w:t>
            </w:r>
          </w:p>
          <w:p w:rsidR="0098702F" w:rsidRPr="0098702F" w:rsidRDefault="0098702F" w:rsidP="0098702F">
            <w:pPr>
              <w:ind w:firstLine="709"/>
              <w:jc w:val="both"/>
              <w:rPr>
                <w:lang w:eastAsia="en-US"/>
              </w:rPr>
            </w:pPr>
            <w:r w:rsidRPr="0098702F">
              <w:rPr>
                <w:lang w:eastAsia="en-US"/>
              </w:rPr>
              <w:t>2. Приказ Службы охраны объектов культурного наследия Камчатского края от 29.09.2022 № 47«Об утверждении охранного обязательства собственника или иного законного владельца объекта культурного наследия регионального значения «Дом №11 по ул. Красинцев в г. Петропавловске-Камчатском».</w:t>
            </w:r>
          </w:p>
          <w:p w:rsidR="0098702F" w:rsidRPr="0098702F" w:rsidRDefault="0098702F" w:rsidP="0098702F">
            <w:pPr>
              <w:ind w:firstLine="709"/>
              <w:jc w:val="both"/>
              <w:rPr>
                <w:lang w:eastAsia="en-US"/>
              </w:rPr>
            </w:pPr>
            <w:r w:rsidRPr="0098702F">
              <w:rPr>
                <w:lang w:eastAsia="en-US"/>
              </w:rPr>
              <w:t xml:space="preserve">3. Приказ Минкультуры Камчатского края № 17 от 23.01.2012 года «Об утверждении границ территории объектов </w:t>
            </w:r>
            <w:r w:rsidRPr="0098702F">
              <w:rPr>
                <w:lang w:eastAsia="en-US"/>
              </w:rPr>
              <w:lastRenderedPageBreak/>
              <w:t>культурного наследия регионального значения, расположенных на территории г. Петропавловска-Камчатского, как объектов градостроительной деятельности особого регулирования» (приложение № 4).</w:t>
            </w:r>
          </w:p>
          <w:p w:rsidR="0098702F" w:rsidRPr="0098702F" w:rsidRDefault="0098702F" w:rsidP="0098702F">
            <w:pPr>
              <w:ind w:firstLine="709"/>
              <w:jc w:val="both"/>
              <w:rPr>
                <w:rFonts w:eastAsia="Calibri"/>
                <w:lang w:eastAsia="en-US"/>
              </w:rPr>
            </w:pPr>
            <w:r w:rsidRPr="0098702F">
              <w:rPr>
                <w:lang w:eastAsia="en-US"/>
              </w:rPr>
              <w:t xml:space="preserve">4. Акт технического состояния </w:t>
            </w:r>
            <w:r w:rsidRPr="0098702F">
              <w:rPr>
                <w:rFonts w:eastAsia="Calibri"/>
                <w:lang w:eastAsia="en-US"/>
              </w:rPr>
              <w:t>объекта культурного наследия регионального значения «Дом № 11 по ул. Красинцев в г. Петропавловске-Камчатском»</w:t>
            </w:r>
            <w:r w:rsidRPr="0098702F">
              <w:rPr>
                <w:lang w:eastAsia="en-US"/>
              </w:rPr>
              <w:t>№ 6 от 28.07.2022 года, подготовленный Службой охраны объектов культурного наследия Камчатского края (далее – Служба ООКН Камчатского края).</w:t>
            </w:r>
          </w:p>
          <w:p w:rsidR="0098702F" w:rsidRPr="0098702F" w:rsidRDefault="0098702F" w:rsidP="0098702F">
            <w:pPr>
              <w:ind w:firstLine="709"/>
              <w:jc w:val="both"/>
              <w:rPr>
                <w:lang w:eastAsia="en-US"/>
              </w:rPr>
            </w:pPr>
            <w:r w:rsidRPr="0098702F">
              <w:rPr>
                <w:lang w:eastAsia="en-US"/>
              </w:rPr>
              <w:t>5. Имеющаяся в наличии фото документация.</w:t>
            </w:r>
          </w:p>
          <w:p w:rsidR="0098702F" w:rsidRPr="0098702F" w:rsidRDefault="0098702F" w:rsidP="0098702F">
            <w:pPr>
              <w:ind w:firstLine="709"/>
              <w:jc w:val="both"/>
              <w:rPr>
                <w:highlight w:val="yellow"/>
                <w:lang w:eastAsia="en-US"/>
              </w:rPr>
            </w:pPr>
            <w:r w:rsidRPr="0098702F">
              <w:t>6. Копии правоустанавливающих документов</w:t>
            </w:r>
          </w:p>
          <w:p w:rsidR="0098702F" w:rsidRPr="0098702F" w:rsidRDefault="0098702F" w:rsidP="0098702F">
            <w:pPr>
              <w:ind w:firstLine="709"/>
              <w:jc w:val="both"/>
              <w:rPr>
                <w:lang w:eastAsia="en-US"/>
              </w:rPr>
            </w:pPr>
            <w:r w:rsidRPr="0098702F">
              <w:rPr>
                <w:lang w:eastAsia="en-US"/>
              </w:rPr>
              <w:t>7. Технический паспорт объекта.</w:t>
            </w:r>
          </w:p>
          <w:p w:rsidR="0098702F" w:rsidRPr="00617E7D" w:rsidRDefault="00D6758B" w:rsidP="0098702F">
            <w:pPr>
              <w:widowControl w:val="0"/>
              <w:autoSpaceDE w:val="0"/>
              <w:autoSpaceDN w:val="0"/>
              <w:adjustRightInd w:val="0"/>
              <w:ind w:firstLine="709"/>
              <w:jc w:val="both"/>
              <w:rPr>
                <w:lang w:eastAsia="en-US"/>
              </w:rPr>
            </w:pPr>
            <w:r w:rsidRPr="00617E7D">
              <w:rPr>
                <w:lang w:eastAsia="en-US"/>
              </w:rPr>
              <w:t>8. Задание на проведение работ по сохранению объекта культурного наследия от 02.03.2023 № 1/2023;</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lastRenderedPageBreak/>
              <w:t>4. Основные существующие технико-экономические показатели объекта культурного наследия</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jc w:val="both"/>
              <w:rPr>
                <w:rFonts w:eastAsia="Calibri"/>
                <w:lang w:eastAsia="en-US"/>
              </w:rPr>
            </w:pPr>
            <w:r w:rsidRPr="0098702F">
              <w:rPr>
                <w:rFonts w:eastAsia="Calibri"/>
                <w:lang w:eastAsia="en-US"/>
              </w:rPr>
              <w:t>Общая площадь здания (кв.м.) –462,6.кв.м.,</w:t>
            </w:r>
          </w:p>
          <w:p w:rsidR="0098702F" w:rsidRPr="0098702F" w:rsidRDefault="0098702F" w:rsidP="0098702F">
            <w:pPr>
              <w:jc w:val="both"/>
              <w:rPr>
                <w:rFonts w:eastAsia="Calibri"/>
                <w:lang w:eastAsia="en-US"/>
              </w:rPr>
            </w:pPr>
            <w:r w:rsidRPr="0098702F">
              <w:rPr>
                <w:rFonts w:eastAsia="Calibri"/>
                <w:lang w:eastAsia="en-US"/>
              </w:rPr>
              <w:t>Объем здания – 1554 м.куб.;</w:t>
            </w:r>
          </w:p>
          <w:p w:rsidR="0098702F" w:rsidRPr="0098702F" w:rsidRDefault="0098702F" w:rsidP="0098702F">
            <w:pPr>
              <w:jc w:val="both"/>
              <w:rPr>
                <w:rFonts w:eastAsia="Calibri"/>
                <w:lang w:eastAsia="en-US"/>
              </w:rPr>
            </w:pPr>
            <w:r w:rsidRPr="0098702F">
              <w:rPr>
                <w:rFonts w:eastAsia="Calibri"/>
                <w:lang w:eastAsia="en-US"/>
              </w:rPr>
              <w:t>Площадь земельного участка – 1 037 кв.м.,</w:t>
            </w:r>
          </w:p>
          <w:p w:rsidR="0098702F" w:rsidRPr="0098702F" w:rsidRDefault="0098702F" w:rsidP="0098702F">
            <w:pPr>
              <w:jc w:val="both"/>
              <w:rPr>
                <w:rFonts w:eastAsia="Calibri"/>
                <w:lang w:eastAsia="en-US"/>
              </w:rPr>
            </w:pPr>
            <w:r w:rsidRPr="0098702F">
              <w:rPr>
                <w:rFonts w:eastAsia="Calibri"/>
                <w:lang w:eastAsia="en-US"/>
              </w:rPr>
              <w:t xml:space="preserve">Этажность:2 этажа. </w:t>
            </w:r>
          </w:p>
          <w:p w:rsidR="0098702F" w:rsidRPr="0098702F" w:rsidRDefault="0098702F" w:rsidP="0098702F">
            <w:pPr>
              <w:jc w:val="both"/>
              <w:rPr>
                <w:rFonts w:eastAsia="Calibri"/>
                <w:b/>
                <w:u w:val="single"/>
                <w:lang w:eastAsia="en-US"/>
              </w:rPr>
            </w:pPr>
            <w:r w:rsidRPr="0098702F">
              <w:rPr>
                <w:rFonts w:eastAsia="Calibri"/>
                <w:lang w:eastAsia="en-US"/>
              </w:rPr>
              <w:t>Год постройки – 1912 г.</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5. Сведения об участке</w:t>
            </w:r>
          </w:p>
          <w:p w:rsidR="0098702F" w:rsidRPr="0098702F" w:rsidRDefault="0098702F" w:rsidP="0098702F">
            <w:pPr>
              <w:tabs>
                <w:tab w:val="left" w:pos="0"/>
                <w:tab w:val="left" w:pos="29"/>
                <w:tab w:val="left" w:pos="313"/>
              </w:tabs>
              <w:contextualSpacing/>
              <w:rPr>
                <w:rFonts w:eastAsia="Calibri"/>
                <w:b/>
                <w:lang w:eastAsia="en-US"/>
              </w:rPr>
            </w:pP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jc w:val="both"/>
              <w:rPr>
                <w:rFonts w:eastAsia="Calibri"/>
                <w:lang w:eastAsia="en-US"/>
              </w:rPr>
            </w:pPr>
            <w:r w:rsidRPr="0098702F">
              <w:rPr>
                <w:shd w:val="clear" w:color="auto" w:fill="FFFFFF"/>
              </w:rPr>
              <w:t xml:space="preserve">Работы по сохранению объекта </w:t>
            </w:r>
            <w:r w:rsidRPr="0098702F">
              <w:t xml:space="preserve">культурного наследия проводятся на </w:t>
            </w:r>
            <w:r w:rsidRPr="0098702F">
              <w:rPr>
                <w:shd w:val="clear" w:color="auto" w:fill="FFFFFF"/>
              </w:rPr>
              <w:t>земельном участке с кадастровым номером 41:01:0010121:29, площадью 1 037 м2, расположенном по адресу: г. Петропавловск-Камчатский, ул. Красинцев, 11</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6. Основание для разработки проектной документации</w:t>
            </w:r>
          </w:p>
        </w:tc>
        <w:tc>
          <w:tcPr>
            <w:tcW w:w="3662" w:type="pct"/>
            <w:tcBorders>
              <w:top w:val="single" w:sz="4" w:space="0" w:color="auto"/>
              <w:left w:val="single" w:sz="4" w:space="0" w:color="auto"/>
              <w:bottom w:val="single" w:sz="4" w:space="0" w:color="auto"/>
              <w:right w:val="single" w:sz="4" w:space="0" w:color="auto"/>
            </w:tcBorders>
          </w:tcPr>
          <w:p w:rsidR="0098702F" w:rsidRPr="002A201E" w:rsidRDefault="00D6758B" w:rsidP="0098702F">
            <w:pPr>
              <w:widowControl w:val="0"/>
              <w:autoSpaceDE w:val="0"/>
              <w:autoSpaceDN w:val="0"/>
              <w:adjustRightInd w:val="0"/>
              <w:jc w:val="both"/>
              <w:rPr>
                <w:lang w:eastAsia="en-US"/>
              </w:rPr>
            </w:pPr>
            <w:r w:rsidRPr="00D6758B">
              <w:rPr>
                <w:lang w:eastAsia="en-US"/>
              </w:rPr>
              <w:t>- задание на проведение работ по сохранению объекта культурного наследия от 02.03.2023 года № 1/2023;</w:t>
            </w:r>
          </w:p>
          <w:p w:rsidR="0098702F" w:rsidRPr="002A201E" w:rsidRDefault="00D6758B" w:rsidP="0098702F">
            <w:pPr>
              <w:widowControl w:val="0"/>
              <w:autoSpaceDE w:val="0"/>
              <w:autoSpaceDN w:val="0"/>
              <w:adjustRightInd w:val="0"/>
              <w:jc w:val="both"/>
              <w:rPr>
                <w:lang w:eastAsia="en-US"/>
              </w:rPr>
            </w:pPr>
            <w:r>
              <w:rPr>
                <w:lang w:eastAsia="en-US"/>
              </w:rPr>
              <w:t>- акт технического состояния от 28.07.2022 года№6;</w:t>
            </w:r>
          </w:p>
          <w:p w:rsidR="0098702F" w:rsidRPr="002A201E" w:rsidRDefault="00D6758B"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D6758B">
              <w:rPr>
                <w:rFonts w:eastAsia="Calibri"/>
              </w:rPr>
              <w:t>- акт о признании находящимся в неудовлетворительном состоянии от 28.05.2018 № 2;</w:t>
            </w:r>
          </w:p>
          <w:p w:rsidR="0098702F" w:rsidRPr="002A201E" w:rsidRDefault="00D6758B" w:rsidP="0098702F">
            <w:pPr>
              <w:widowControl w:val="0"/>
              <w:autoSpaceDE w:val="0"/>
              <w:autoSpaceDN w:val="0"/>
              <w:adjustRightInd w:val="0"/>
              <w:jc w:val="both"/>
              <w:rPr>
                <w:rFonts w:eastAsia="Calibri"/>
                <w:lang w:eastAsia="en-US"/>
              </w:rPr>
            </w:pPr>
            <w:r>
              <w:rPr>
                <w:lang w:eastAsia="en-US"/>
              </w:rPr>
              <w:t>- техническое задание заказчика</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shd w:val="clear" w:color="auto" w:fill="auto"/>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7. Стадийность проектирования</w:t>
            </w:r>
          </w:p>
        </w:tc>
        <w:tc>
          <w:tcPr>
            <w:tcW w:w="3662" w:type="pct"/>
            <w:tcBorders>
              <w:top w:val="single" w:sz="4" w:space="0" w:color="auto"/>
              <w:left w:val="single" w:sz="4" w:space="0" w:color="auto"/>
              <w:bottom w:val="single" w:sz="4" w:space="0" w:color="auto"/>
              <w:right w:val="single" w:sz="4" w:space="0" w:color="auto"/>
            </w:tcBorders>
            <w:shd w:val="clear" w:color="auto" w:fill="auto"/>
            <w:hideMark/>
          </w:tcPr>
          <w:p w:rsidR="0098702F" w:rsidRPr="0098702F" w:rsidRDefault="0098702F" w:rsidP="0098702F">
            <w:pPr>
              <w:suppressAutoHyphens/>
            </w:pPr>
            <w:r w:rsidRPr="0098702F">
              <w:t xml:space="preserve">1. </w:t>
            </w:r>
            <w:r w:rsidRPr="0098702F">
              <w:rPr>
                <w:bCs/>
              </w:rPr>
              <w:t xml:space="preserve">Проведение комплексных научных исследований, </w:t>
            </w:r>
          </w:p>
          <w:p w:rsidR="0098702F" w:rsidRPr="0098702F" w:rsidRDefault="0098702F" w:rsidP="0098702F">
            <w:pPr>
              <w:suppressAutoHyphens/>
              <w:rPr>
                <w:highlight w:val="green"/>
              </w:rPr>
            </w:pPr>
            <w:r>
              <w:t>2</w:t>
            </w:r>
            <w:r w:rsidRPr="0098702F">
              <w:t>. Проектная  и рабочая документация.</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8. Цель выполняемых работ</w:t>
            </w:r>
          </w:p>
          <w:p w:rsidR="0098702F" w:rsidRPr="0098702F" w:rsidRDefault="0098702F" w:rsidP="0098702F">
            <w:pPr>
              <w:tabs>
                <w:tab w:val="left" w:pos="0"/>
                <w:tab w:val="left" w:pos="29"/>
                <w:tab w:val="left" w:pos="313"/>
              </w:tabs>
              <w:contextualSpacing/>
              <w:rPr>
                <w:rFonts w:eastAsia="Calibri"/>
                <w:b/>
                <w:highlight w:val="yellow"/>
                <w:lang w:eastAsia="en-US"/>
              </w:rPr>
            </w:pPr>
          </w:p>
          <w:p w:rsidR="0098702F" w:rsidRPr="0098702F" w:rsidRDefault="0098702F" w:rsidP="0098702F">
            <w:pPr>
              <w:tabs>
                <w:tab w:val="left" w:pos="0"/>
                <w:tab w:val="left" w:pos="29"/>
                <w:tab w:val="left" w:pos="313"/>
              </w:tabs>
              <w:contextualSpacing/>
              <w:rPr>
                <w:rFonts w:eastAsia="Calibri"/>
                <w:b/>
                <w:highlight w:val="yellow"/>
                <w:lang w:eastAsia="en-US"/>
              </w:rPr>
            </w:pPr>
          </w:p>
        </w:tc>
        <w:tc>
          <w:tcPr>
            <w:tcW w:w="3662"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widowControl w:val="0"/>
              <w:autoSpaceDE w:val="0"/>
              <w:autoSpaceDN w:val="0"/>
              <w:adjustRightInd w:val="0"/>
              <w:jc w:val="both"/>
              <w:rPr>
                <w:highlight w:val="yellow"/>
              </w:rPr>
            </w:pPr>
            <w:r w:rsidRPr="0098702F">
              <w:t>На основании задания на проведение работ по сохранению Объекта, выданного Службой охраны объектов культурного наследия Камчатского края, разработать проектную документацию на проведение работ по сохранению Объекта и приспособлению к современному использованию с дальнейшим прохождением государственной историко- культурной и экспертизы</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tabs>
                <w:tab w:val="left" w:pos="0"/>
                <w:tab w:val="left" w:pos="29"/>
                <w:tab w:val="left" w:pos="313"/>
              </w:tabs>
              <w:contextualSpacing/>
              <w:rPr>
                <w:rFonts w:eastAsia="Calibri"/>
                <w:b/>
                <w:highlight w:val="yellow"/>
                <w:lang w:eastAsia="en-US"/>
              </w:rPr>
            </w:pPr>
            <w:r w:rsidRPr="0098702F">
              <w:rPr>
                <w:rFonts w:eastAsia="Calibri"/>
                <w:b/>
                <w:lang w:eastAsia="en-US"/>
              </w:rPr>
              <w:t>9. Описание выполняемых работ (задачи)</w:t>
            </w:r>
          </w:p>
        </w:tc>
        <w:tc>
          <w:tcPr>
            <w:tcW w:w="3662" w:type="pct"/>
            <w:tcBorders>
              <w:top w:val="single" w:sz="4" w:space="0" w:color="auto"/>
              <w:left w:val="single" w:sz="4" w:space="0" w:color="auto"/>
              <w:bottom w:val="single" w:sz="4" w:space="0" w:color="auto"/>
              <w:right w:val="single" w:sz="4" w:space="0" w:color="auto"/>
            </w:tcBorders>
          </w:tcPr>
          <w:p w:rsidR="00536AB2" w:rsidRDefault="0098702F">
            <w:pPr>
              <w:widowControl w:val="0"/>
              <w:tabs>
                <w:tab w:val="left" w:pos="465"/>
              </w:tabs>
              <w:autoSpaceDE w:val="0"/>
              <w:autoSpaceDN w:val="0"/>
              <w:adjustRightInd w:val="0"/>
              <w:ind w:firstLine="323"/>
              <w:jc w:val="both"/>
            </w:pPr>
            <w:r w:rsidRPr="0098702F">
              <w:t xml:space="preserve">Описание работ: </w:t>
            </w:r>
          </w:p>
          <w:p w:rsidR="00536AB2" w:rsidRDefault="0098702F">
            <w:pPr>
              <w:widowControl w:val="0"/>
              <w:tabs>
                <w:tab w:val="left" w:pos="465"/>
              </w:tabs>
              <w:autoSpaceDE w:val="0"/>
              <w:autoSpaceDN w:val="0"/>
              <w:adjustRightInd w:val="0"/>
              <w:ind w:firstLine="323"/>
              <w:jc w:val="both"/>
            </w:pPr>
            <w:r w:rsidRPr="0098702F">
              <w:t>- проведение историко-архивных и библиографических исследований;</w:t>
            </w:r>
          </w:p>
          <w:p w:rsidR="00536AB2" w:rsidRDefault="0098702F">
            <w:pPr>
              <w:widowControl w:val="0"/>
              <w:tabs>
                <w:tab w:val="left" w:pos="465"/>
              </w:tabs>
              <w:autoSpaceDE w:val="0"/>
              <w:autoSpaceDN w:val="0"/>
              <w:adjustRightInd w:val="0"/>
              <w:ind w:firstLine="323"/>
              <w:jc w:val="both"/>
            </w:pPr>
            <w:r w:rsidRPr="0098702F">
              <w:t>- выполнение обмерных работ в необходимом объеме;</w:t>
            </w:r>
          </w:p>
          <w:p w:rsidR="00536AB2" w:rsidRDefault="0098702F">
            <w:pPr>
              <w:widowControl w:val="0"/>
              <w:tabs>
                <w:tab w:val="left" w:pos="465"/>
              </w:tabs>
              <w:autoSpaceDE w:val="0"/>
              <w:autoSpaceDN w:val="0"/>
              <w:adjustRightInd w:val="0"/>
              <w:ind w:firstLine="323"/>
              <w:jc w:val="both"/>
            </w:pPr>
            <w:r w:rsidRPr="0098702F">
              <w:t>- инженерные обследования конструкций, инженерных систем. Комплексные технологические исследования по строительным материалам Объекта, инженерно-микологические изыскания;</w:t>
            </w:r>
          </w:p>
          <w:p w:rsidR="00536AB2" w:rsidRDefault="0098702F">
            <w:pPr>
              <w:widowControl w:val="0"/>
              <w:tabs>
                <w:tab w:val="left" w:pos="465"/>
              </w:tabs>
              <w:autoSpaceDE w:val="0"/>
              <w:autoSpaceDN w:val="0"/>
              <w:adjustRightInd w:val="0"/>
              <w:ind w:firstLine="323"/>
              <w:jc w:val="both"/>
            </w:pPr>
            <w:r w:rsidRPr="0098702F">
              <w:t>- проведение инженерных изысканий (при необходимости);</w:t>
            </w:r>
          </w:p>
          <w:p w:rsidR="00536AB2" w:rsidRDefault="0098702F">
            <w:pPr>
              <w:widowControl w:val="0"/>
              <w:tabs>
                <w:tab w:val="left" w:pos="465"/>
              </w:tabs>
              <w:autoSpaceDE w:val="0"/>
              <w:autoSpaceDN w:val="0"/>
              <w:adjustRightInd w:val="0"/>
              <w:ind w:firstLine="323"/>
              <w:jc w:val="both"/>
            </w:pPr>
            <w:r w:rsidRPr="0098702F">
              <w:t>- подготовка отчета по комплексным научным исследованиям;</w:t>
            </w:r>
          </w:p>
          <w:p w:rsidR="00536AB2" w:rsidRDefault="0098702F">
            <w:pPr>
              <w:widowControl w:val="0"/>
              <w:tabs>
                <w:tab w:val="left" w:pos="465"/>
              </w:tabs>
              <w:autoSpaceDE w:val="0"/>
              <w:autoSpaceDN w:val="0"/>
              <w:adjustRightInd w:val="0"/>
              <w:ind w:firstLine="323"/>
              <w:jc w:val="both"/>
            </w:pPr>
            <w:r w:rsidRPr="0098702F">
              <w:t>- подготовка эскизного проекта;</w:t>
            </w:r>
          </w:p>
          <w:p w:rsidR="00536AB2" w:rsidRDefault="0098702F">
            <w:pPr>
              <w:widowControl w:val="0"/>
              <w:tabs>
                <w:tab w:val="left" w:pos="465"/>
              </w:tabs>
              <w:autoSpaceDE w:val="0"/>
              <w:autoSpaceDN w:val="0"/>
              <w:adjustRightInd w:val="0"/>
              <w:ind w:firstLine="323"/>
              <w:jc w:val="both"/>
            </w:pPr>
            <w:r w:rsidRPr="0098702F">
              <w:t>- подготовка основных разделов проектной документации (проект, рабочая документация);</w:t>
            </w:r>
          </w:p>
          <w:p w:rsidR="00536AB2" w:rsidRDefault="0098702F">
            <w:pPr>
              <w:widowControl w:val="0"/>
              <w:tabs>
                <w:tab w:val="left" w:pos="465"/>
              </w:tabs>
              <w:autoSpaceDE w:val="0"/>
              <w:autoSpaceDN w:val="0"/>
              <w:adjustRightInd w:val="0"/>
              <w:ind w:firstLine="323"/>
              <w:jc w:val="both"/>
            </w:pPr>
            <w:r w:rsidRPr="0098702F">
              <w:t>- подготовка рабочей документации;</w:t>
            </w:r>
          </w:p>
          <w:p w:rsidR="00536AB2" w:rsidRDefault="0098702F">
            <w:pPr>
              <w:widowControl w:val="0"/>
              <w:tabs>
                <w:tab w:val="left" w:pos="465"/>
              </w:tabs>
              <w:autoSpaceDE w:val="0"/>
              <w:autoSpaceDN w:val="0"/>
              <w:adjustRightInd w:val="0"/>
              <w:ind w:firstLine="323"/>
              <w:jc w:val="both"/>
            </w:pPr>
            <w:r w:rsidRPr="0098702F">
              <w:t>- подготовка сметной документации;</w:t>
            </w:r>
          </w:p>
          <w:p w:rsidR="00536AB2" w:rsidRDefault="0098702F">
            <w:pPr>
              <w:widowControl w:val="0"/>
              <w:tabs>
                <w:tab w:val="left" w:pos="465"/>
              </w:tabs>
              <w:autoSpaceDE w:val="0"/>
              <w:autoSpaceDN w:val="0"/>
              <w:adjustRightInd w:val="0"/>
              <w:ind w:firstLine="323"/>
              <w:jc w:val="both"/>
            </w:pPr>
            <w:r w:rsidRPr="0098702F">
              <w:t>- прохождение государственной историко-культурной экспертизы</w:t>
            </w:r>
          </w:p>
          <w:p w:rsidR="00536AB2" w:rsidRDefault="0098702F">
            <w:pPr>
              <w:widowControl w:val="0"/>
              <w:tabs>
                <w:tab w:val="left" w:pos="465"/>
              </w:tabs>
              <w:autoSpaceDE w:val="0"/>
              <w:autoSpaceDN w:val="0"/>
              <w:adjustRightInd w:val="0"/>
              <w:ind w:firstLine="323"/>
              <w:jc w:val="both"/>
            </w:pPr>
            <w:r w:rsidRPr="0098702F">
              <w:lastRenderedPageBreak/>
              <w:t>- корректировка проектной документации при наличии замечаний государственной строительной экспертизы (при необходимости)</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lastRenderedPageBreak/>
              <w:t>10. Заказчик</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widowControl w:val="0"/>
              <w:autoSpaceDE w:val="0"/>
              <w:autoSpaceDN w:val="0"/>
              <w:adjustRightInd w:val="0"/>
              <w:jc w:val="both"/>
            </w:pPr>
            <w:r w:rsidRPr="0098702F">
              <w:rPr>
                <w:color w:val="000000"/>
              </w:rPr>
              <w:t>Краевое государственное бюджетное учреждение «Камчатский центр народного творчества»</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11. Режим работы Заказчика</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widowControl w:val="0"/>
              <w:autoSpaceDE w:val="0"/>
              <w:autoSpaceDN w:val="0"/>
              <w:adjustRightInd w:val="0"/>
              <w:jc w:val="both"/>
              <w:rPr>
                <w:rFonts w:eastAsia="Calibri"/>
                <w:lang w:eastAsia="en-US"/>
              </w:rPr>
            </w:pPr>
            <w:r w:rsidRPr="0098702F">
              <w:rPr>
                <w:lang w:eastAsia="en-US"/>
              </w:rPr>
              <w:t>Пятидневная рабочая неделя с двумя выходными днями (суббота и воскресенье), рабочее время установлено с понедельника по пятницу – с 9:00 до 17:00. Обеденный перерыв: с 12:30 до 13:00.</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12. Подрядчик</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widowControl w:val="0"/>
              <w:autoSpaceDE w:val="0"/>
              <w:autoSpaceDN w:val="0"/>
              <w:adjustRightInd w:val="0"/>
              <w:ind w:firstLine="709"/>
              <w:jc w:val="both"/>
              <w:rPr>
                <w:lang w:eastAsia="en-US"/>
              </w:rPr>
            </w:pPr>
            <w:r w:rsidRPr="0098702F">
              <w:rPr>
                <w:lang w:eastAsia="en-US"/>
              </w:rPr>
              <w:t>Определяется по результатам аукционных процедур.</w:t>
            </w:r>
          </w:p>
          <w:p w:rsidR="0098702F" w:rsidRPr="0098702F" w:rsidRDefault="0098702F" w:rsidP="0098702F">
            <w:pPr>
              <w:widowControl w:val="0"/>
              <w:autoSpaceDE w:val="0"/>
              <w:autoSpaceDN w:val="0"/>
              <w:adjustRightInd w:val="0"/>
              <w:ind w:firstLine="709"/>
              <w:jc w:val="both"/>
              <w:rPr>
                <w:lang w:eastAsia="en-US"/>
              </w:rPr>
            </w:pPr>
            <w:r w:rsidRPr="0098702F">
              <w:t>Подрядчик (или привлеченный субподрядчик) должен иметь действующую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выданной на основании Постановления Правительства Российской Федерации от 28.01.2022 №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13. Особые условия проектирования</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widowControl w:val="0"/>
              <w:autoSpaceDE w:val="0"/>
              <w:autoSpaceDN w:val="0"/>
              <w:adjustRightInd w:val="0"/>
              <w:jc w:val="both"/>
              <w:rPr>
                <w:lang w:eastAsia="en-US"/>
              </w:rPr>
            </w:pPr>
            <w:r w:rsidRPr="0098702F">
              <w:rPr>
                <w:spacing w:val="-1"/>
                <w:shd w:val="clear" w:color="auto" w:fill="FFFFFF"/>
              </w:rPr>
              <w:t xml:space="preserve">При подготовке проекта учесть сейсмичность площадки строительства – не ниже </w:t>
            </w:r>
            <w:r w:rsidRPr="004A49EE">
              <w:rPr>
                <w:spacing w:val="-1"/>
                <w:shd w:val="clear" w:color="auto" w:fill="FFFFFF"/>
              </w:rPr>
              <w:t>9 баллов</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14. Функциональное назначение объекта</w:t>
            </w:r>
          </w:p>
        </w:tc>
        <w:tc>
          <w:tcPr>
            <w:tcW w:w="3662"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widowControl w:val="0"/>
              <w:autoSpaceDE w:val="0"/>
              <w:autoSpaceDN w:val="0"/>
              <w:adjustRightInd w:val="0"/>
              <w:jc w:val="both"/>
              <w:rPr>
                <w:lang w:eastAsia="en-US"/>
              </w:rPr>
            </w:pPr>
            <w:r w:rsidRPr="0098702F">
              <w:rPr>
                <w:lang w:eastAsia="en-US"/>
              </w:rPr>
              <w:t>Административно-офисное здание.</w:t>
            </w:r>
          </w:p>
          <w:p w:rsidR="0098702F" w:rsidRPr="0098702F" w:rsidRDefault="0098702F" w:rsidP="0098702F">
            <w:pPr>
              <w:widowControl w:val="0"/>
              <w:autoSpaceDE w:val="0"/>
              <w:autoSpaceDN w:val="0"/>
              <w:adjustRightInd w:val="0"/>
              <w:jc w:val="both"/>
              <w:rPr>
                <w:color w:val="FF0000"/>
                <w:lang w:eastAsia="en-US"/>
              </w:rPr>
            </w:pPr>
            <w:r w:rsidRPr="0098702F">
              <w:rPr>
                <w:lang w:eastAsia="en-US"/>
              </w:rPr>
              <w:t>В ходе проектирования подрядчику необходимо согласовать с Заказчиком планировочные решения и функциональное назначение здания.</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b/>
                <w:lang w:eastAsia="en-US"/>
              </w:rPr>
              <w:t>15. Сведения о ранее выполненной проектной документации и возможности её использования</w:t>
            </w:r>
          </w:p>
        </w:tc>
        <w:tc>
          <w:tcPr>
            <w:tcW w:w="3662"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jc w:val="both"/>
              <w:rPr>
                <w:rFonts w:eastAsia="Calibri"/>
                <w:lang w:eastAsia="en-US"/>
              </w:rPr>
            </w:pPr>
            <w:r w:rsidRPr="0098702F">
              <w:rPr>
                <w:rFonts w:eastAsia="Calibri"/>
                <w:lang w:eastAsia="en-US"/>
              </w:rPr>
              <w:t>Сведения отсутствуют</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t>16. Нормативная правовая база</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numPr>
                <w:ilvl w:val="0"/>
                <w:numId w:val="47"/>
              </w:numPr>
              <w:shd w:val="clear" w:color="auto" w:fill="FFFFFF"/>
              <w:ind w:left="325" w:hanging="284"/>
              <w:jc w:val="both"/>
            </w:pPr>
            <w:r w:rsidRPr="0098702F">
              <w:t>Федеральный закон от 25.06.2002 №73-ФЗ «Об объектах культурного наследия (памятниках истории и культуры) народов Российской Федерации»</w:t>
            </w:r>
          </w:p>
          <w:p w:rsidR="0098702F" w:rsidRPr="0098702F" w:rsidRDefault="0098702F" w:rsidP="0098702F">
            <w:pPr>
              <w:numPr>
                <w:ilvl w:val="0"/>
                <w:numId w:val="47"/>
              </w:numPr>
              <w:shd w:val="clear" w:color="auto" w:fill="FFFFFF"/>
              <w:ind w:left="325" w:hanging="284"/>
              <w:jc w:val="both"/>
            </w:pPr>
            <w:r w:rsidRPr="0098702F">
              <w:t>Федеральный закон "Технический регламент о безопасности зданий и сооружений" от 30.12.2009 N 384-ФЗ</w:t>
            </w:r>
          </w:p>
          <w:p w:rsidR="0098702F" w:rsidRPr="0098702F" w:rsidRDefault="0098702F" w:rsidP="0098702F">
            <w:pPr>
              <w:numPr>
                <w:ilvl w:val="0"/>
                <w:numId w:val="47"/>
              </w:numPr>
              <w:shd w:val="clear" w:color="auto" w:fill="FFFFFF"/>
              <w:ind w:left="325" w:hanging="284"/>
              <w:jc w:val="both"/>
            </w:pPr>
            <w:r w:rsidRPr="0098702F">
              <w:t>Федеральный закон "Технический регламент о требованиях пожарной безопасности" от 22.07.2008 N 123-ФЗ</w:t>
            </w:r>
          </w:p>
          <w:p w:rsidR="0098702F" w:rsidRPr="0098702F" w:rsidRDefault="0098702F" w:rsidP="0098702F">
            <w:pPr>
              <w:numPr>
                <w:ilvl w:val="0"/>
                <w:numId w:val="47"/>
              </w:numPr>
              <w:shd w:val="clear" w:color="auto" w:fill="FFFFFF"/>
              <w:ind w:left="322" w:hanging="284"/>
              <w:jc w:val="both"/>
            </w:pPr>
            <w:r w:rsidRPr="0098702F">
              <w:t>СП 11-105-97 Инженерно-геологические изыскания для строительства</w:t>
            </w:r>
          </w:p>
          <w:p w:rsidR="0098702F" w:rsidRPr="0098702F" w:rsidRDefault="0098702F" w:rsidP="0098702F">
            <w:pPr>
              <w:numPr>
                <w:ilvl w:val="0"/>
                <w:numId w:val="47"/>
              </w:numPr>
              <w:shd w:val="clear" w:color="auto" w:fill="FFFFFF"/>
              <w:ind w:left="322" w:hanging="284"/>
              <w:jc w:val="both"/>
            </w:pPr>
            <w:r w:rsidRPr="0098702F">
              <w:t>СП 11-102-97 Инженерно-экологические изыскания для строительства</w:t>
            </w:r>
          </w:p>
          <w:p w:rsidR="0098702F" w:rsidRPr="0098702F" w:rsidRDefault="0098702F" w:rsidP="0098702F">
            <w:pPr>
              <w:numPr>
                <w:ilvl w:val="0"/>
                <w:numId w:val="47"/>
              </w:numPr>
              <w:shd w:val="clear" w:color="auto" w:fill="FFFFFF"/>
              <w:ind w:left="322" w:hanging="284"/>
              <w:jc w:val="both"/>
            </w:pPr>
            <w:r w:rsidRPr="0098702F">
              <w:t>СП 11-104-97 Инженерно-геодезические изыскания для строительства</w:t>
            </w:r>
          </w:p>
          <w:p w:rsidR="0098702F" w:rsidRPr="0098702F" w:rsidRDefault="0098702F" w:rsidP="0098702F">
            <w:pPr>
              <w:numPr>
                <w:ilvl w:val="0"/>
                <w:numId w:val="47"/>
              </w:numPr>
              <w:shd w:val="clear" w:color="auto" w:fill="FFFFFF"/>
              <w:ind w:left="322" w:hanging="284"/>
              <w:jc w:val="both"/>
            </w:pPr>
            <w:r w:rsidRPr="0098702F">
              <w:t>СП 13-102-2003 Правила обследования несущих строительных конструкций зданий и сооружений</w:t>
            </w:r>
          </w:p>
          <w:p w:rsidR="0098702F" w:rsidRPr="0098702F" w:rsidRDefault="0098702F" w:rsidP="0098702F">
            <w:pPr>
              <w:numPr>
                <w:ilvl w:val="0"/>
                <w:numId w:val="47"/>
              </w:numPr>
              <w:shd w:val="clear" w:color="auto" w:fill="FFFFFF"/>
              <w:ind w:left="322" w:hanging="284"/>
              <w:jc w:val="both"/>
            </w:pPr>
            <w:r w:rsidRPr="0098702F">
              <w:t>ГОСТ Р 58178-2018 Сохранение объектов культурного наследия. Доступность объектов культурного наследия для маломобильных групп населения. Общие требования</w:t>
            </w:r>
          </w:p>
          <w:p w:rsidR="0098702F" w:rsidRPr="0098702F" w:rsidRDefault="0098702F" w:rsidP="0098702F">
            <w:pPr>
              <w:numPr>
                <w:ilvl w:val="0"/>
                <w:numId w:val="47"/>
              </w:numPr>
              <w:shd w:val="clear" w:color="auto" w:fill="FFFFFF"/>
              <w:ind w:left="322" w:hanging="284"/>
              <w:jc w:val="both"/>
            </w:pPr>
            <w:r w:rsidRPr="0098702F">
              <w:t>СП 132.13330.2011 Обеспечение антитеррористической защищенности зданий и сооружений. Общие требования проектирования</w:t>
            </w:r>
          </w:p>
          <w:p w:rsidR="0098702F" w:rsidRPr="0098702F" w:rsidRDefault="0098702F" w:rsidP="0098702F">
            <w:pPr>
              <w:numPr>
                <w:ilvl w:val="0"/>
                <w:numId w:val="47"/>
              </w:numPr>
              <w:shd w:val="clear" w:color="auto" w:fill="FFFFFF"/>
              <w:ind w:left="322" w:hanging="284"/>
              <w:jc w:val="both"/>
            </w:pPr>
            <w:r w:rsidRPr="0098702F">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8702F" w:rsidRPr="0098702F" w:rsidRDefault="0098702F" w:rsidP="0098702F">
            <w:pPr>
              <w:numPr>
                <w:ilvl w:val="0"/>
                <w:numId w:val="47"/>
              </w:numPr>
              <w:shd w:val="clear" w:color="auto" w:fill="FFFFFF"/>
              <w:ind w:left="322" w:hanging="284"/>
              <w:jc w:val="both"/>
            </w:pPr>
            <w:r w:rsidRPr="0098702F">
              <w:lastRenderedPageBreak/>
              <w:t>ГОСТ Р 55567-2013 Порядок организации и ведения инженерно-технических исследований на объектах культурного наследия. Памятники истории и культуры. Общие требования</w:t>
            </w:r>
          </w:p>
          <w:p w:rsidR="0098702F" w:rsidRPr="0098702F" w:rsidRDefault="0098702F" w:rsidP="0098702F">
            <w:pPr>
              <w:numPr>
                <w:ilvl w:val="0"/>
                <w:numId w:val="47"/>
              </w:numPr>
              <w:shd w:val="clear" w:color="auto" w:fill="FFFFFF"/>
              <w:ind w:left="322" w:hanging="284"/>
              <w:jc w:val="both"/>
            </w:pPr>
            <w:r w:rsidRPr="0098702F">
              <w:t>ГОСТ Р 55945-2014 Общие требования к инженерно-геологическим изысканиям и исследованиям для сохранения объектов культурного наследия</w:t>
            </w:r>
          </w:p>
          <w:p w:rsidR="0098702F" w:rsidRPr="0098702F" w:rsidRDefault="0098702F" w:rsidP="0098702F">
            <w:pPr>
              <w:numPr>
                <w:ilvl w:val="0"/>
                <w:numId w:val="47"/>
              </w:numPr>
              <w:shd w:val="clear" w:color="auto" w:fill="FFFFFF"/>
              <w:ind w:left="322" w:hanging="284"/>
              <w:jc w:val="both"/>
              <w:rPr>
                <w:shd w:val="clear" w:color="auto" w:fill="FFFFFF"/>
              </w:rPr>
            </w:pPr>
            <w:r w:rsidRPr="0098702F">
              <w:t>ГОСТ Р 56905-2016 Проведение обмерных и инженерно-геодезических работ на объектах культурного наследия. Общие требования</w:t>
            </w:r>
          </w:p>
          <w:p w:rsidR="0098702F" w:rsidRPr="0098702F" w:rsidRDefault="0098702F" w:rsidP="0098702F">
            <w:pPr>
              <w:numPr>
                <w:ilvl w:val="0"/>
                <w:numId w:val="47"/>
              </w:numPr>
              <w:shd w:val="clear" w:color="auto" w:fill="FFFFFF"/>
              <w:ind w:left="322" w:hanging="284"/>
              <w:jc w:val="both"/>
              <w:rPr>
                <w:shd w:val="clear" w:color="auto" w:fill="FFFFFF"/>
              </w:rPr>
            </w:pPr>
            <w:r w:rsidRPr="0098702F">
              <w:rPr>
                <w:shd w:val="clear" w:color="auto" w:fill="FFFFFF"/>
              </w:rPr>
              <w:t xml:space="preserve">ГОСТ Р 21.101-2020 «Система проектной документации для строительства. Основные требования к проектной и рабочей документации» </w:t>
            </w:r>
          </w:p>
          <w:p w:rsidR="0098702F" w:rsidRPr="0098702F" w:rsidRDefault="0098702F" w:rsidP="0098702F">
            <w:pPr>
              <w:numPr>
                <w:ilvl w:val="0"/>
                <w:numId w:val="47"/>
              </w:numPr>
              <w:shd w:val="clear" w:color="auto" w:fill="FFFFFF"/>
              <w:ind w:left="322" w:hanging="284"/>
              <w:jc w:val="both"/>
              <w:rPr>
                <w:shd w:val="clear" w:color="auto" w:fill="FFFFFF"/>
              </w:rPr>
            </w:pPr>
            <w:r w:rsidRPr="0098702F">
              <w:rPr>
                <w:shd w:val="clear" w:color="auto" w:fill="FFFFFF"/>
              </w:rPr>
              <w:t>ГОСТ 31937-2011 Здания и сооружения. Правила обследования и мониторинга технического состояния</w:t>
            </w:r>
          </w:p>
          <w:p w:rsidR="0098702F" w:rsidRPr="0098702F" w:rsidRDefault="0098702F" w:rsidP="0098702F">
            <w:pPr>
              <w:numPr>
                <w:ilvl w:val="0"/>
                <w:numId w:val="47"/>
              </w:numPr>
              <w:shd w:val="clear" w:color="auto" w:fill="FFFFFF"/>
              <w:ind w:left="322" w:hanging="284"/>
              <w:jc w:val="both"/>
              <w:rPr>
                <w:shd w:val="clear" w:color="auto" w:fill="FFFFFF"/>
              </w:rPr>
            </w:pPr>
            <w:r w:rsidRPr="0098702F">
              <w:rPr>
                <w:shd w:val="clear" w:color="auto" w:fill="FFFFFF"/>
              </w:rPr>
              <w:t>ГОСТ 7.32-2017 СИБИД. Отчет о научно-исследовательской работе. Структура и правила оформления</w:t>
            </w:r>
          </w:p>
          <w:p w:rsidR="0098702F" w:rsidRPr="0098702F" w:rsidRDefault="0098702F" w:rsidP="0098702F">
            <w:pPr>
              <w:jc w:val="both"/>
              <w:textAlignment w:val="baseline"/>
            </w:pPr>
            <w:r w:rsidRPr="0098702F">
              <w:t>ГОСТ Р 58178-2018 Сохранение объектов культурного наследия. Доступность объектов культурного наследия для маломобильных групп населения. Общие требования</w:t>
            </w:r>
          </w:p>
          <w:p w:rsidR="0098702F" w:rsidRPr="0098702F" w:rsidRDefault="0098702F" w:rsidP="0098702F">
            <w:pPr>
              <w:jc w:val="both"/>
              <w:textAlignment w:val="baseline"/>
              <w:rPr>
                <w:rFonts w:eastAsia="Calibri"/>
                <w:lang w:eastAsia="en-US"/>
              </w:rPr>
            </w:pPr>
            <w:r w:rsidRPr="0098702F">
              <w:rPr>
                <w:rFonts w:eastAsia="Calibri"/>
                <w:lang w:eastAsia="en-US"/>
              </w:rPr>
              <w:t>Другие действующие нормы и правила.</w:t>
            </w:r>
          </w:p>
          <w:p w:rsidR="0098702F" w:rsidRPr="0098702F" w:rsidRDefault="0098702F" w:rsidP="0098702F">
            <w:pPr>
              <w:jc w:val="both"/>
              <w:textAlignment w:val="baseline"/>
              <w:rPr>
                <w:rFonts w:eastAsia="Calibri"/>
                <w:lang w:eastAsia="en-US"/>
              </w:rPr>
            </w:pPr>
          </w:p>
        </w:tc>
      </w:tr>
      <w:tr w:rsidR="0098702F" w:rsidRPr="0098702F" w:rsidTr="0098702F">
        <w:trPr>
          <w:trHeight w:val="12667"/>
        </w:trPr>
        <w:tc>
          <w:tcPr>
            <w:tcW w:w="1338" w:type="pct"/>
            <w:vMerge w:val="restart"/>
            <w:tcBorders>
              <w:top w:val="single" w:sz="4" w:space="0" w:color="auto"/>
              <w:left w:val="single" w:sz="4" w:space="0" w:color="auto"/>
              <w:bottom w:val="single" w:sz="4" w:space="0" w:color="auto"/>
              <w:right w:val="single" w:sz="4" w:space="0" w:color="auto"/>
            </w:tcBorders>
          </w:tcPr>
          <w:p w:rsidR="0098702F" w:rsidRPr="0098702F" w:rsidRDefault="0098702F" w:rsidP="0098702F">
            <w:pPr>
              <w:tabs>
                <w:tab w:val="left" w:pos="0"/>
                <w:tab w:val="left" w:pos="29"/>
                <w:tab w:val="left" w:pos="313"/>
              </w:tabs>
              <w:contextualSpacing/>
              <w:rPr>
                <w:rFonts w:eastAsia="Calibri"/>
                <w:b/>
                <w:lang w:eastAsia="en-US"/>
              </w:rPr>
            </w:pPr>
            <w:r w:rsidRPr="0098702F">
              <w:rPr>
                <w:rFonts w:eastAsia="Calibri"/>
                <w:b/>
                <w:lang w:eastAsia="en-US"/>
              </w:rPr>
              <w:lastRenderedPageBreak/>
              <w:t>17. Состав и содержание проектной документации на проведение работ по сохранению объекта культурного наследия.</w:t>
            </w: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p w:rsidR="0098702F" w:rsidRPr="0098702F" w:rsidRDefault="0098702F" w:rsidP="0098702F">
            <w:pPr>
              <w:tabs>
                <w:tab w:val="left" w:pos="0"/>
                <w:tab w:val="left" w:pos="29"/>
                <w:tab w:val="left" w:pos="313"/>
              </w:tabs>
              <w:contextualSpacing/>
              <w:rPr>
                <w:rFonts w:eastAsia="Calibri"/>
                <w:b/>
                <w:lang w:eastAsia="en-US"/>
              </w:rPr>
            </w:pPr>
          </w:p>
        </w:tc>
        <w:tc>
          <w:tcPr>
            <w:tcW w:w="3662" w:type="pct"/>
            <w:tcBorders>
              <w:top w:val="single" w:sz="4" w:space="0" w:color="auto"/>
              <w:left w:val="single" w:sz="4" w:space="0" w:color="auto"/>
              <w:right w:val="single" w:sz="4" w:space="0" w:color="auto"/>
            </w:tcBorders>
            <w:hideMark/>
          </w:tcPr>
          <w:p w:rsidR="0098702F" w:rsidRPr="0098702F" w:rsidRDefault="0098702F" w:rsidP="0098702F">
            <w:pPr>
              <w:numPr>
                <w:ilvl w:val="1"/>
                <w:numId w:val="0"/>
              </w:numPr>
              <w:ind w:firstLine="709"/>
              <w:jc w:val="both"/>
              <w:outlineLvl w:val="1"/>
              <w:rPr>
                <w:rFonts w:eastAsia="Calibri"/>
              </w:rPr>
            </w:pPr>
            <w:r w:rsidRPr="0098702F">
              <w:rPr>
                <w:rFonts w:eastAsia="Calibri"/>
              </w:rPr>
              <w:lastRenderedPageBreak/>
              <w:t>Состав и содержание разделов проектной документации необходимо сформировать в соответствии с требованиями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ГОСТ Р 55567-2013 «Порядок организации и ведения инженерно-технических исследований на объектах культурного наследия. Памятники истории и культуры».</w:t>
            </w:r>
          </w:p>
          <w:p w:rsidR="0098702F" w:rsidRPr="0098702F" w:rsidRDefault="0098702F" w:rsidP="0098702F">
            <w:pPr>
              <w:numPr>
                <w:ilvl w:val="1"/>
                <w:numId w:val="0"/>
              </w:numPr>
              <w:tabs>
                <w:tab w:val="left" w:pos="830"/>
              </w:tabs>
              <w:ind w:firstLine="709"/>
              <w:jc w:val="both"/>
              <w:outlineLvl w:val="1"/>
              <w:rPr>
                <w:rFonts w:eastAsia="Calibri"/>
              </w:rPr>
            </w:pPr>
            <w:r w:rsidRPr="0098702F">
              <w:rPr>
                <w:rFonts w:eastAsia="Calibri"/>
              </w:rPr>
              <w:t>Проектную документацию для реставрации Объекта выполнить в соответствии с техническим заданием, с учётом результатов комплексных научных исследований, утвержденного предмета охраны, руководствуясь нормами Федерального закона от 25 июня 2002 г. № 73-ФЗ «Об объектах культурного наследия (памятниках истории и культуры) народов Российской Федерации», в соответствии с действующими нормативными документами в области проектирования и строительства, не противоречащих интересам сохранения объекта культурного наследия.</w:t>
            </w:r>
          </w:p>
          <w:p w:rsidR="0098702F" w:rsidRPr="0098702F" w:rsidRDefault="0098702F" w:rsidP="0098702F">
            <w:pPr>
              <w:numPr>
                <w:ilvl w:val="1"/>
                <w:numId w:val="0"/>
              </w:numPr>
              <w:tabs>
                <w:tab w:val="left" w:pos="830"/>
              </w:tabs>
              <w:ind w:firstLine="709"/>
              <w:jc w:val="both"/>
              <w:outlineLvl w:val="1"/>
              <w:rPr>
                <w:rFonts w:eastAsia="Calibri"/>
              </w:rPr>
            </w:pPr>
          </w:p>
          <w:p w:rsidR="0098702F" w:rsidRPr="0098702F" w:rsidRDefault="0098702F" w:rsidP="0098702F">
            <w:pPr>
              <w:numPr>
                <w:ilvl w:val="1"/>
                <w:numId w:val="0"/>
              </w:numPr>
              <w:ind w:firstLine="709"/>
              <w:jc w:val="both"/>
              <w:outlineLvl w:val="1"/>
              <w:rPr>
                <w:rFonts w:eastAsia="Calibri"/>
              </w:rPr>
            </w:pPr>
            <w:r w:rsidRPr="0098702F">
              <w:rPr>
                <w:rFonts w:eastAsia="Calibri"/>
              </w:rPr>
              <w:t>Раздел 1. Предварительные работы</w:t>
            </w:r>
          </w:p>
          <w:p w:rsidR="0098702F" w:rsidRPr="0098702F" w:rsidRDefault="0098702F" w:rsidP="0098702F">
            <w:pPr>
              <w:numPr>
                <w:ilvl w:val="1"/>
                <w:numId w:val="0"/>
              </w:numPr>
              <w:ind w:firstLine="709"/>
              <w:contextualSpacing/>
              <w:jc w:val="both"/>
              <w:outlineLvl w:val="1"/>
              <w:rPr>
                <w:rFonts w:eastAsia="Calibri"/>
              </w:rPr>
            </w:pPr>
            <w:r w:rsidRPr="0098702F">
              <w:rPr>
                <w:rFonts w:eastAsia="Calibri"/>
              </w:rPr>
              <w:t>1.1. Выполнить сбор и анализ исходно-разрешительной документации;</w:t>
            </w:r>
          </w:p>
          <w:p w:rsidR="0098702F" w:rsidRPr="0098702F" w:rsidRDefault="0098702F" w:rsidP="0098702F">
            <w:pPr>
              <w:numPr>
                <w:ilvl w:val="1"/>
                <w:numId w:val="0"/>
              </w:numPr>
              <w:tabs>
                <w:tab w:val="left" w:pos="993"/>
                <w:tab w:val="left" w:pos="9921"/>
              </w:tabs>
              <w:ind w:firstLine="709"/>
              <w:contextualSpacing/>
              <w:mirrorIndents/>
              <w:jc w:val="both"/>
              <w:outlineLvl w:val="1"/>
              <w:rPr>
                <w:rFonts w:eastAsia="Calibri"/>
              </w:rPr>
            </w:pPr>
            <w:r w:rsidRPr="0098702F">
              <w:rPr>
                <w:rFonts w:eastAsia="Calibri"/>
              </w:rPr>
              <w:t xml:space="preserve">1.2. Получить разрешение Службы ООКН на производство комплексных научных исследований (инженерных изысканий). </w:t>
            </w:r>
          </w:p>
          <w:p w:rsidR="0098702F" w:rsidRPr="0098702F" w:rsidRDefault="0098702F" w:rsidP="0098702F">
            <w:pPr>
              <w:numPr>
                <w:ilvl w:val="1"/>
                <w:numId w:val="0"/>
              </w:numPr>
              <w:ind w:firstLine="709"/>
              <w:jc w:val="both"/>
              <w:outlineLvl w:val="1"/>
              <w:rPr>
                <w:rFonts w:eastAsia="Calibri"/>
              </w:rPr>
            </w:pPr>
            <w:r w:rsidRPr="0098702F">
              <w:rPr>
                <w:rFonts w:eastAsia="Calibri"/>
              </w:rPr>
              <w:t>1.3. Разработать и согласовать программу научно-исследовательских работ (при необходимости);</w:t>
            </w:r>
          </w:p>
          <w:p w:rsidR="0098702F" w:rsidRPr="0098702F" w:rsidRDefault="0098702F" w:rsidP="0098702F">
            <w:pPr>
              <w:numPr>
                <w:ilvl w:val="1"/>
                <w:numId w:val="0"/>
              </w:numPr>
              <w:ind w:firstLine="709"/>
              <w:jc w:val="both"/>
              <w:outlineLvl w:val="1"/>
              <w:rPr>
                <w:rFonts w:eastAsia="Calibri"/>
              </w:rPr>
            </w:pPr>
            <w:r w:rsidRPr="0098702F">
              <w:rPr>
                <w:rFonts w:eastAsia="Calibri"/>
              </w:rPr>
              <w:t>1.4. Выполнить фотофиксацию Объекта до начала работ с приложением схемы и привязкой к объекту;</w:t>
            </w:r>
          </w:p>
          <w:p w:rsidR="0098702F" w:rsidRPr="0098702F" w:rsidRDefault="0098702F" w:rsidP="0098702F">
            <w:pPr>
              <w:numPr>
                <w:ilvl w:val="1"/>
                <w:numId w:val="0"/>
              </w:numPr>
              <w:ind w:firstLine="709"/>
              <w:jc w:val="both"/>
              <w:outlineLvl w:val="1"/>
              <w:rPr>
                <w:rFonts w:eastAsia="Calibri"/>
              </w:rPr>
            </w:pPr>
            <w:r w:rsidRPr="0098702F">
              <w:rPr>
                <w:rFonts w:eastAsia="Calibri"/>
              </w:rPr>
              <w:t xml:space="preserve">1.5. Предоставить заключение с выводами и рекомендациями по предварительному обследованию Объекта, включающее: </w:t>
            </w:r>
          </w:p>
          <w:p w:rsidR="0098702F" w:rsidRPr="0098702F" w:rsidRDefault="0098702F" w:rsidP="0098702F">
            <w:pPr>
              <w:numPr>
                <w:ilvl w:val="1"/>
                <w:numId w:val="0"/>
              </w:numPr>
              <w:ind w:firstLine="709"/>
              <w:jc w:val="both"/>
              <w:outlineLvl w:val="1"/>
              <w:rPr>
                <w:rFonts w:eastAsia="Calibri"/>
              </w:rPr>
            </w:pPr>
            <w:r w:rsidRPr="0098702F">
              <w:rPr>
                <w:rFonts w:eastAsia="Calibri"/>
              </w:rPr>
              <w:t>-копии исходно-разрешительных документов;</w:t>
            </w:r>
          </w:p>
          <w:p w:rsidR="0098702F" w:rsidRPr="0098702F" w:rsidRDefault="0098702F" w:rsidP="0098702F">
            <w:pPr>
              <w:numPr>
                <w:ilvl w:val="1"/>
                <w:numId w:val="0"/>
              </w:numPr>
              <w:ind w:firstLine="709"/>
              <w:jc w:val="both"/>
              <w:outlineLvl w:val="1"/>
              <w:rPr>
                <w:rFonts w:eastAsia="Calibri"/>
              </w:rPr>
            </w:pPr>
            <w:r w:rsidRPr="0098702F">
              <w:rPr>
                <w:rFonts w:eastAsia="Calibri"/>
              </w:rPr>
              <w:t xml:space="preserve">-копию разрешения на проведение натурных исследований </w:t>
            </w:r>
          </w:p>
          <w:p w:rsidR="0098702F" w:rsidRPr="0098702F" w:rsidRDefault="0098702F" w:rsidP="0098702F">
            <w:pPr>
              <w:numPr>
                <w:ilvl w:val="1"/>
                <w:numId w:val="0"/>
              </w:numPr>
              <w:ind w:firstLine="709"/>
              <w:jc w:val="both"/>
              <w:outlineLvl w:val="1"/>
              <w:rPr>
                <w:rFonts w:eastAsia="Calibri"/>
              </w:rPr>
            </w:pPr>
            <w:r w:rsidRPr="0098702F">
              <w:rPr>
                <w:rFonts w:eastAsia="Calibri"/>
              </w:rPr>
              <w:t>-краткие историко-архивные и библиографические сведения;</w:t>
            </w:r>
          </w:p>
          <w:p w:rsidR="0098702F" w:rsidRPr="0098702F" w:rsidRDefault="0098702F" w:rsidP="0098702F">
            <w:pPr>
              <w:numPr>
                <w:ilvl w:val="1"/>
                <w:numId w:val="0"/>
              </w:numPr>
              <w:ind w:firstLine="709"/>
              <w:jc w:val="both"/>
              <w:outlineLvl w:val="1"/>
              <w:rPr>
                <w:rFonts w:eastAsia="Calibri"/>
              </w:rPr>
            </w:pPr>
            <w:r w:rsidRPr="0098702F">
              <w:rPr>
                <w:rFonts w:eastAsia="Calibri"/>
              </w:rPr>
              <w:t>-программу научно-исследовательских работ;</w:t>
            </w:r>
          </w:p>
          <w:p w:rsidR="0098702F" w:rsidRPr="0098702F" w:rsidRDefault="0098702F" w:rsidP="0098702F">
            <w:pPr>
              <w:numPr>
                <w:ilvl w:val="1"/>
                <w:numId w:val="0"/>
              </w:numPr>
              <w:ind w:firstLine="709"/>
              <w:jc w:val="both"/>
              <w:outlineLvl w:val="1"/>
              <w:rPr>
                <w:rFonts w:eastAsia="Calibri"/>
              </w:rPr>
            </w:pPr>
            <w:r w:rsidRPr="0098702F">
              <w:rPr>
                <w:rFonts w:eastAsia="Calibri"/>
              </w:rPr>
              <w:t>-акт технического состояния и утрат первоначального облика;</w:t>
            </w:r>
          </w:p>
          <w:p w:rsidR="0098702F" w:rsidRPr="0098702F" w:rsidRDefault="0098702F" w:rsidP="0098702F">
            <w:pPr>
              <w:numPr>
                <w:ilvl w:val="1"/>
                <w:numId w:val="0"/>
              </w:numPr>
              <w:ind w:firstLine="709"/>
              <w:jc w:val="both"/>
              <w:outlineLvl w:val="1"/>
              <w:rPr>
                <w:rFonts w:eastAsia="Calibri"/>
              </w:rPr>
            </w:pPr>
            <w:r w:rsidRPr="0098702F">
              <w:rPr>
                <w:rFonts w:eastAsia="Calibri"/>
              </w:rPr>
              <w:t>- заключение о возможности приспособления объекта культурного наследия для современного использования</w:t>
            </w:r>
          </w:p>
          <w:p w:rsidR="0098702F" w:rsidRPr="0098702F" w:rsidRDefault="0098702F" w:rsidP="0098702F">
            <w:pPr>
              <w:numPr>
                <w:ilvl w:val="1"/>
                <w:numId w:val="0"/>
              </w:numPr>
              <w:ind w:firstLine="709"/>
              <w:jc w:val="both"/>
              <w:outlineLvl w:val="1"/>
              <w:rPr>
                <w:rFonts w:eastAsia="Calibri"/>
              </w:rPr>
            </w:pPr>
            <w:r w:rsidRPr="0098702F">
              <w:rPr>
                <w:rFonts w:eastAsia="Calibri"/>
              </w:rPr>
              <w:t>- фотографии, отражающие состояние объекта</w:t>
            </w:r>
          </w:p>
          <w:p w:rsidR="0098702F" w:rsidRPr="0098702F" w:rsidRDefault="0098702F" w:rsidP="0098702F">
            <w:pPr>
              <w:numPr>
                <w:ilvl w:val="1"/>
                <w:numId w:val="0"/>
              </w:numPr>
              <w:ind w:firstLine="709"/>
              <w:jc w:val="both"/>
              <w:outlineLvl w:val="1"/>
              <w:rPr>
                <w:rFonts w:eastAsia="Calibri"/>
              </w:rPr>
            </w:pPr>
            <w:r w:rsidRPr="0098702F">
              <w:rPr>
                <w:rFonts w:eastAsia="Calibri"/>
              </w:rPr>
              <w:t>1.6. Предоставить Акт определения влияния предполагаемых к проведению видов работ на конструктивные и другие характеристики надежности и безопасности Объекта (в соответствии с письмом Министерства культуры РФ от 24 марта 2015 г. N 90-01-39-ГП).</w:t>
            </w:r>
          </w:p>
          <w:p w:rsidR="0098702F" w:rsidRPr="0098702F" w:rsidRDefault="0098702F" w:rsidP="0098702F">
            <w:pPr>
              <w:numPr>
                <w:ilvl w:val="1"/>
                <w:numId w:val="0"/>
              </w:numPr>
              <w:ind w:firstLine="709"/>
              <w:jc w:val="both"/>
              <w:outlineLvl w:val="1"/>
              <w:rPr>
                <w:rFonts w:eastAsia="Calibri"/>
              </w:rPr>
            </w:pPr>
            <w:r w:rsidRPr="0098702F">
              <w:rPr>
                <w:rFonts w:eastAsia="Calibri"/>
              </w:rPr>
              <w:t>По итогам выполнения предварительных работ Подрядчик предоставляет Заказчику раздел «Исходно-разрешительная документация и результаты предварительных исследований».</w:t>
            </w:r>
          </w:p>
          <w:p w:rsidR="0098702F" w:rsidRPr="0098702F" w:rsidRDefault="0098702F" w:rsidP="0098702F">
            <w:pPr>
              <w:numPr>
                <w:ilvl w:val="1"/>
                <w:numId w:val="0"/>
              </w:numPr>
              <w:tabs>
                <w:tab w:val="left" w:pos="830"/>
              </w:tabs>
              <w:ind w:firstLine="709"/>
              <w:jc w:val="both"/>
              <w:outlineLvl w:val="1"/>
              <w:rPr>
                <w:rFonts w:eastAsia="Calibri"/>
              </w:rPr>
            </w:pPr>
            <w:r w:rsidRPr="0098702F">
              <w:rPr>
                <w:rFonts w:eastAsia="Calibri"/>
              </w:rPr>
              <w:t>Требования к проведению инженерных изысканий.</w:t>
            </w:r>
          </w:p>
          <w:p w:rsidR="0098702F" w:rsidRPr="0098702F" w:rsidRDefault="0098702F" w:rsidP="0098702F">
            <w:pPr>
              <w:numPr>
                <w:ilvl w:val="1"/>
                <w:numId w:val="0"/>
              </w:numPr>
              <w:ind w:firstLine="709"/>
              <w:jc w:val="both"/>
              <w:outlineLvl w:val="1"/>
              <w:rPr>
                <w:rFonts w:eastAsia="Calibri"/>
              </w:rPr>
            </w:pPr>
            <w:r w:rsidRPr="0098702F">
              <w:rPr>
                <w:rFonts w:eastAsia="Calibri"/>
              </w:rPr>
              <w:t>Изыскания выполнить в соответствии с: СП 11-104-97; ГОСТ Р 56905-2016.</w:t>
            </w:r>
          </w:p>
          <w:p w:rsidR="0098702F" w:rsidRPr="0098702F" w:rsidRDefault="0098702F" w:rsidP="0098702F">
            <w:pPr>
              <w:numPr>
                <w:ilvl w:val="1"/>
                <w:numId w:val="0"/>
              </w:numPr>
              <w:ind w:firstLine="709"/>
              <w:jc w:val="both"/>
              <w:outlineLvl w:val="1"/>
              <w:rPr>
                <w:rFonts w:eastAsia="Calibri"/>
              </w:rPr>
            </w:pPr>
            <w:r w:rsidRPr="0098702F">
              <w:rPr>
                <w:rFonts w:eastAsia="Calibri"/>
              </w:rPr>
              <w:t>По итогам изысканий предоставить отчет, инженерно-топографические планы.</w:t>
            </w:r>
          </w:p>
        </w:tc>
      </w:tr>
      <w:tr w:rsidR="0098702F" w:rsidRPr="0098702F" w:rsidTr="0098702F">
        <w:trPr>
          <w:trHeight w:val="1975"/>
        </w:trPr>
        <w:tc>
          <w:tcPr>
            <w:tcW w:w="1338" w:type="pct"/>
            <w:vMerge/>
            <w:tcBorders>
              <w:top w:val="single" w:sz="4" w:space="0" w:color="auto"/>
              <w:left w:val="single" w:sz="4" w:space="0" w:color="auto"/>
              <w:bottom w:val="single" w:sz="4" w:space="0" w:color="auto"/>
              <w:right w:val="single" w:sz="4" w:space="0" w:color="auto"/>
            </w:tcBorders>
            <w:vAlign w:val="center"/>
          </w:tcPr>
          <w:p w:rsidR="0098702F" w:rsidRPr="0098702F" w:rsidRDefault="0098702F" w:rsidP="0098702F">
            <w:pPr>
              <w:rPr>
                <w:rFonts w:eastAsia="Calibri"/>
                <w:b/>
                <w:lang w:eastAsia="en-US"/>
              </w:rPr>
            </w:pPr>
          </w:p>
        </w:tc>
        <w:tc>
          <w:tcPr>
            <w:tcW w:w="3662"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tabs>
                <w:tab w:val="left" w:pos="830"/>
              </w:tabs>
              <w:suppressAutoHyphens/>
              <w:ind w:firstLine="828"/>
              <w:jc w:val="both"/>
              <w:rPr>
                <w:rFonts w:eastAsia="Calibri"/>
                <w:lang w:eastAsia="en-US"/>
              </w:rPr>
            </w:pPr>
            <w:r w:rsidRPr="0098702F">
              <w:rPr>
                <w:rFonts w:eastAsia="Calibri"/>
                <w:b/>
                <w:lang w:eastAsia="en-US"/>
              </w:rPr>
              <w:t>Раздел 2. Комплексные научные исследования</w:t>
            </w:r>
          </w:p>
          <w:p w:rsidR="0098702F" w:rsidRPr="0098702F" w:rsidRDefault="0098702F" w:rsidP="0098702F">
            <w:pPr>
              <w:numPr>
                <w:ilvl w:val="1"/>
                <w:numId w:val="0"/>
              </w:numPr>
              <w:ind w:firstLine="828"/>
              <w:jc w:val="both"/>
              <w:outlineLvl w:val="1"/>
              <w:rPr>
                <w:rFonts w:eastAsia="Calibri"/>
              </w:rPr>
            </w:pPr>
            <w:r w:rsidRPr="0098702F">
              <w:rPr>
                <w:rFonts w:eastAsia="Calibri"/>
              </w:rPr>
              <w:t>2.1 Выполнить комплексные научные исследования, подготовить отчеты с выводами и рекомендациями по результатам следующих исследований.</w:t>
            </w:r>
          </w:p>
          <w:p w:rsidR="0098702F" w:rsidRPr="0098702F" w:rsidRDefault="0098702F" w:rsidP="0098702F">
            <w:pPr>
              <w:numPr>
                <w:ilvl w:val="1"/>
                <w:numId w:val="0"/>
              </w:numPr>
              <w:ind w:firstLine="828"/>
              <w:jc w:val="both"/>
              <w:outlineLvl w:val="1"/>
              <w:rPr>
                <w:rFonts w:eastAsia="Calibri"/>
              </w:rPr>
            </w:pPr>
            <w:r w:rsidRPr="0098702F">
              <w:rPr>
                <w:rFonts w:eastAsia="Calibri"/>
              </w:rPr>
              <w:t>2.1.1 Историко-архивные и библиографические исследования, включающие необходимые иллюстративные материалы, позволяющие проследить историю строительства и существования Объекта в соответствии с п. 7.3.1 ГОСТ Р 55528-2013 «Национальный стандарт РФ. Состав и содержание научно-проектной документации по сохранению объектов культурного наследия. Памятники истории и культуры. Общие требования» (</w:t>
            </w:r>
            <w:r w:rsidRPr="0098702F">
              <w:t>к отчету должны быть приложены копии документов, подтверждающих работу подрядчика с архивами и библиотеками (копии запросов, ответов, справок и иных документов).</w:t>
            </w:r>
          </w:p>
          <w:p w:rsidR="0098702F" w:rsidRPr="0098702F" w:rsidRDefault="0098702F" w:rsidP="0098702F">
            <w:pPr>
              <w:numPr>
                <w:ilvl w:val="1"/>
                <w:numId w:val="0"/>
              </w:numPr>
              <w:ind w:firstLine="828"/>
              <w:jc w:val="both"/>
              <w:outlineLvl w:val="1"/>
              <w:rPr>
                <w:rFonts w:eastAsia="Calibri"/>
              </w:rPr>
            </w:pPr>
            <w:r w:rsidRPr="0098702F">
              <w:rPr>
                <w:rFonts w:eastAsia="Calibri"/>
              </w:rPr>
              <w:t xml:space="preserve">2.1.2 Историко-архитектурные натурные исследования включают: </w:t>
            </w:r>
          </w:p>
          <w:p w:rsidR="0098702F" w:rsidRPr="0098702F" w:rsidRDefault="0098702F" w:rsidP="0098702F">
            <w:pPr>
              <w:ind w:firstLine="828"/>
              <w:jc w:val="both"/>
            </w:pPr>
            <w:r w:rsidRPr="0098702F">
              <w:rPr>
                <w:rFonts w:eastAsia="Calibri"/>
              </w:rPr>
              <w:t xml:space="preserve">- </w:t>
            </w:r>
            <w:r w:rsidRPr="0098702F">
              <w:t xml:space="preserve">архитектурные обмеры; </w:t>
            </w:r>
          </w:p>
          <w:p w:rsidR="0098702F" w:rsidRPr="0098702F" w:rsidRDefault="0098702F" w:rsidP="0098702F">
            <w:pPr>
              <w:ind w:firstLine="828"/>
              <w:jc w:val="both"/>
            </w:pPr>
            <w:r w:rsidRPr="0098702F">
              <w:t>- исследования по шурфам и зондажам.</w:t>
            </w:r>
          </w:p>
          <w:p w:rsidR="0098702F" w:rsidRPr="0098702F" w:rsidRDefault="0098702F" w:rsidP="0098702F">
            <w:pPr>
              <w:ind w:firstLine="828"/>
              <w:jc w:val="both"/>
              <w:rPr>
                <w:i/>
                <w:u w:val="single"/>
              </w:rPr>
            </w:pPr>
            <w:r w:rsidRPr="0098702F">
              <w:rPr>
                <w:i/>
                <w:u w:val="single"/>
              </w:rPr>
              <w:t>Архитектурные обмеры выполнить методом лазерного сканирования.</w:t>
            </w:r>
          </w:p>
          <w:p w:rsidR="0098702F" w:rsidRPr="0098702F" w:rsidRDefault="0098702F" w:rsidP="0098702F">
            <w:pPr>
              <w:ind w:firstLine="828"/>
              <w:jc w:val="both"/>
            </w:pPr>
            <w:r w:rsidRPr="0098702F">
              <w:t>Обмерные чертежи должны отражать состояние объекта на момент подачи документации Заказчику на рассмотрение.</w:t>
            </w:r>
          </w:p>
          <w:p w:rsidR="0098702F" w:rsidRPr="0098702F" w:rsidRDefault="0098702F" w:rsidP="0098702F">
            <w:pPr>
              <w:ind w:firstLine="828"/>
              <w:jc w:val="both"/>
            </w:pPr>
            <w:r w:rsidRPr="0098702F">
              <w:t>Обмерные чертежи должны содержать сведения о дефектах, повреждениях, утратах конструктивных, архитектурных элементах, отделочных и декоративных покрытий. Подлежат фиксации результаты ранее выполненных реставрационных работ.  Сведения о дефектах отражаются графически на чертежах и в табличном виде с приведением формул расчета объемов.</w:t>
            </w:r>
          </w:p>
          <w:p w:rsidR="0098702F" w:rsidRPr="0098702F" w:rsidRDefault="0098702F" w:rsidP="0098702F">
            <w:pPr>
              <w:ind w:firstLine="828"/>
              <w:jc w:val="both"/>
            </w:pPr>
            <w:r w:rsidRPr="0098702F">
              <w:t>Все необходимые вскрытия, зондирования, закрепления опорной геодезической сети и другие воздействия на конструкции объекта должны проводиться в строгом соответствии с программой работ, согласованной с заказчиком и Службой.</w:t>
            </w:r>
          </w:p>
          <w:p w:rsidR="0098702F" w:rsidRPr="0098702F" w:rsidRDefault="0098702F" w:rsidP="0098702F">
            <w:pPr>
              <w:ind w:firstLine="828"/>
              <w:jc w:val="both"/>
            </w:pPr>
            <w:r w:rsidRPr="0098702F">
              <w:t>В отчетную документацию по зондажам Подрядчик должен включить следующие материалы:</w:t>
            </w:r>
          </w:p>
          <w:p w:rsidR="0098702F" w:rsidRPr="0098702F" w:rsidRDefault="0098702F" w:rsidP="0098702F">
            <w:pPr>
              <w:ind w:firstLine="828"/>
              <w:jc w:val="both"/>
            </w:pPr>
            <w:r w:rsidRPr="0098702F">
              <w:t>- акты исследования с описанием места исследования, задач исследования, сделанных наблюдений и выводов;</w:t>
            </w:r>
          </w:p>
          <w:p w:rsidR="0098702F" w:rsidRPr="0098702F" w:rsidRDefault="0098702F" w:rsidP="0098702F">
            <w:pPr>
              <w:ind w:firstLine="828"/>
              <w:jc w:val="both"/>
            </w:pPr>
            <w:r w:rsidRPr="0098702F">
              <w:t>- фотофиксацию зондажей;</w:t>
            </w:r>
          </w:p>
          <w:p w:rsidR="0098702F" w:rsidRPr="0098702F" w:rsidRDefault="0098702F" w:rsidP="0098702F">
            <w:pPr>
              <w:ind w:firstLine="828"/>
              <w:jc w:val="both"/>
            </w:pPr>
            <w:r w:rsidRPr="0098702F">
              <w:t>- графическую фиксацию зондажей в масштабах от 1:20 до 1:5, с учетом их насыщенности информацией.</w:t>
            </w:r>
          </w:p>
          <w:p w:rsidR="0098702F" w:rsidRPr="0098702F" w:rsidRDefault="0098702F" w:rsidP="0098702F">
            <w:pPr>
              <w:numPr>
                <w:ilvl w:val="1"/>
                <w:numId w:val="0"/>
              </w:numPr>
              <w:ind w:firstLine="828"/>
              <w:jc w:val="both"/>
              <w:outlineLvl w:val="1"/>
              <w:rPr>
                <w:rFonts w:eastAsia="Calibri"/>
              </w:rPr>
            </w:pPr>
            <w:r w:rsidRPr="0098702F">
              <w:rPr>
                <w:rFonts w:eastAsia="Calibri"/>
              </w:rPr>
              <w:t>2.1.3 Выполнить фотофиксацию и обмеры с картограммой материалов и дефектов.</w:t>
            </w:r>
          </w:p>
          <w:p w:rsidR="0098702F" w:rsidRPr="0098702F" w:rsidRDefault="0098702F" w:rsidP="0098702F">
            <w:pPr>
              <w:numPr>
                <w:ilvl w:val="1"/>
                <w:numId w:val="0"/>
              </w:numPr>
              <w:ind w:firstLine="828"/>
              <w:jc w:val="both"/>
              <w:outlineLvl w:val="1"/>
              <w:rPr>
                <w:rFonts w:eastAsia="Calibri"/>
              </w:rPr>
            </w:pPr>
            <w:r w:rsidRPr="0098702F">
              <w:rPr>
                <w:rFonts w:eastAsia="Calibri"/>
              </w:rPr>
              <w:t>2.1.4 Инженерно-технические исследования, включая:</w:t>
            </w:r>
          </w:p>
          <w:p w:rsidR="0098702F" w:rsidRPr="0098702F" w:rsidRDefault="0098702F" w:rsidP="0098702F">
            <w:pPr>
              <w:numPr>
                <w:ilvl w:val="1"/>
                <w:numId w:val="0"/>
              </w:numPr>
              <w:ind w:firstLine="828"/>
              <w:jc w:val="both"/>
              <w:outlineLvl w:val="1"/>
              <w:rPr>
                <w:rFonts w:eastAsia="Calibri"/>
              </w:rPr>
            </w:pPr>
            <w:r w:rsidRPr="0098702F">
              <w:rPr>
                <w:rFonts w:eastAsia="Calibri"/>
              </w:rPr>
              <w:t>- обследование конструкций здания (в т. ч. обследование несущих конструкций кровли, состояния теплоизоляции чердачных помещений);</w:t>
            </w:r>
          </w:p>
          <w:p w:rsidR="0098702F" w:rsidRPr="0098702F" w:rsidRDefault="0098702F" w:rsidP="0098702F">
            <w:pPr>
              <w:numPr>
                <w:ilvl w:val="1"/>
                <w:numId w:val="0"/>
              </w:numPr>
              <w:ind w:firstLine="828"/>
              <w:jc w:val="both"/>
              <w:outlineLvl w:val="1"/>
              <w:rPr>
                <w:rFonts w:eastAsia="Calibri"/>
              </w:rPr>
            </w:pPr>
            <w:r w:rsidRPr="0098702F">
              <w:rPr>
                <w:rFonts w:eastAsia="Calibri"/>
              </w:rPr>
              <w:t xml:space="preserve">- обследование инженерных систем и коммуникаций; </w:t>
            </w:r>
          </w:p>
          <w:p w:rsidR="0098702F" w:rsidRPr="0098702F" w:rsidRDefault="0098702F" w:rsidP="0098702F">
            <w:pPr>
              <w:numPr>
                <w:ilvl w:val="1"/>
                <w:numId w:val="0"/>
              </w:numPr>
              <w:ind w:firstLine="828"/>
              <w:jc w:val="both"/>
              <w:outlineLvl w:val="1"/>
              <w:rPr>
                <w:rFonts w:eastAsia="Calibri"/>
              </w:rPr>
            </w:pPr>
            <w:r w:rsidRPr="0098702F">
              <w:rPr>
                <w:rFonts w:eastAsia="Calibri"/>
              </w:rPr>
              <w:t>- инструментальное определение параметров дефектов и повреждений (ширины и глубины раскрытия трещин, смещений, прогибов и т.п.);</w:t>
            </w:r>
          </w:p>
          <w:p w:rsidR="0098702F" w:rsidRPr="0098702F" w:rsidRDefault="0098702F" w:rsidP="0098702F">
            <w:pPr>
              <w:numPr>
                <w:ilvl w:val="1"/>
                <w:numId w:val="0"/>
              </w:numPr>
              <w:ind w:firstLine="828"/>
              <w:jc w:val="both"/>
              <w:outlineLvl w:val="1"/>
              <w:rPr>
                <w:rFonts w:eastAsia="Calibri"/>
                <w:sz w:val="20"/>
              </w:rPr>
            </w:pPr>
            <w:r w:rsidRPr="0098702F">
              <w:rPr>
                <w:rFonts w:eastAsia="Calibri"/>
              </w:rPr>
              <w:t xml:space="preserve">- поверочные расчеты основных несущих конструкций здания. </w:t>
            </w:r>
            <w:r w:rsidRPr="0098702F">
              <w:t>В случае, если существующие инженерные системы не пригодны для дальнейшей эксплуатации и не подлежат ремонту, то составляется соответствующий акт с приложением фотографий и ведомости демонтажа.</w:t>
            </w:r>
          </w:p>
          <w:p w:rsidR="0098702F" w:rsidRPr="0098702F" w:rsidRDefault="0098702F" w:rsidP="0098702F">
            <w:pPr>
              <w:numPr>
                <w:ilvl w:val="1"/>
                <w:numId w:val="0"/>
              </w:numPr>
              <w:ind w:firstLine="828"/>
              <w:jc w:val="both"/>
              <w:outlineLvl w:val="1"/>
              <w:rPr>
                <w:rFonts w:eastAsia="Calibri"/>
              </w:rPr>
            </w:pPr>
            <w:r w:rsidRPr="0098702F">
              <w:rPr>
                <w:rFonts w:eastAsia="Calibri"/>
              </w:rPr>
              <w:t xml:space="preserve">2.1.5 Инженерные химико-технологические исследования по строительным и отделочным материалам. Выполнить </w:t>
            </w:r>
            <w:r w:rsidRPr="0098702F">
              <w:rPr>
                <w:rFonts w:eastAsia="Calibri"/>
              </w:rPr>
              <w:lastRenderedPageBreak/>
              <w:t>определение влажности конструкций; микологическое обследование деревянных конструкций.</w:t>
            </w:r>
          </w:p>
          <w:p w:rsidR="0098702F" w:rsidRPr="0098702F" w:rsidRDefault="0098702F" w:rsidP="0098702F">
            <w:pPr>
              <w:numPr>
                <w:ilvl w:val="1"/>
                <w:numId w:val="0"/>
              </w:numPr>
              <w:ind w:firstLine="828"/>
              <w:jc w:val="both"/>
              <w:outlineLvl w:val="1"/>
              <w:rPr>
                <w:rFonts w:eastAsia="Calibri"/>
              </w:rPr>
            </w:pPr>
            <w:r w:rsidRPr="0098702F">
              <w:rPr>
                <w:rFonts w:eastAsia="Calibri"/>
              </w:rPr>
              <w:t>2.1.6 Выполнить лабораторные анализы проб строительных и отделочных материалов.</w:t>
            </w:r>
          </w:p>
          <w:p w:rsidR="0098702F" w:rsidRPr="0098702F" w:rsidRDefault="0098702F" w:rsidP="0098702F">
            <w:pPr>
              <w:ind w:left="77" w:firstLine="360"/>
              <w:jc w:val="both"/>
            </w:pPr>
            <w:r w:rsidRPr="0098702F">
              <w:t>Исследования выполнить в соответствии с:</w:t>
            </w:r>
          </w:p>
          <w:p w:rsidR="0098702F" w:rsidRPr="0098702F" w:rsidRDefault="0098702F" w:rsidP="0098702F">
            <w:pPr>
              <w:numPr>
                <w:ilvl w:val="0"/>
                <w:numId w:val="48"/>
              </w:numPr>
              <w:ind w:left="466" w:hanging="425"/>
              <w:contextualSpacing/>
              <w:jc w:val="both"/>
            </w:pPr>
            <w:r w:rsidRPr="0098702F">
              <w:rPr>
                <w:sz w:val="22"/>
                <w:szCs w:val="22"/>
              </w:rPr>
              <w:t>ГОСТ Р 55528-2013;</w:t>
            </w:r>
          </w:p>
          <w:p w:rsidR="0098702F" w:rsidRPr="0098702F" w:rsidRDefault="0098702F" w:rsidP="0098702F">
            <w:pPr>
              <w:numPr>
                <w:ilvl w:val="0"/>
                <w:numId w:val="48"/>
              </w:numPr>
              <w:ind w:left="466" w:hanging="425"/>
              <w:contextualSpacing/>
              <w:jc w:val="both"/>
            </w:pPr>
            <w:r w:rsidRPr="0098702F">
              <w:rPr>
                <w:sz w:val="22"/>
                <w:szCs w:val="22"/>
              </w:rPr>
              <w:t>ГОСТ Р 55567-2013.</w:t>
            </w:r>
          </w:p>
          <w:p w:rsidR="0098702F" w:rsidRPr="0098702F" w:rsidRDefault="0098702F" w:rsidP="0098702F">
            <w:pPr>
              <w:ind w:firstLine="709"/>
              <w:contextualSpacing/>
              <w:jc w:val="both"/>
            </w:pPr>
            <w:r w:rsidRPr="0098702F">
              <w:t>Выполнить отбор проб и необходимые лабораторные микологические исследования с подготовкой заключения, рекомендаций и технологических схем выполнения реставрационных работ.</w:t>
            </w:r>
          </w:p>
          <w:p w:rsidR="0098702F" w:rsidRPr="0098702F" w:rsidRDefault="0098702F" w:rsidP="0098702F">
            <w:pPr>
              <w:numPr>
                <w:ilvl w:val="1"/>
                <w:numId w:val="0"/>
              </w:numPr>
              <w:ind w:firstLine="828"/>
              <w:jc w:val="both"/>
              <w:outlineLvl w:val="1"/>
              <w:rPr>
                <w:rFonts w:eastAsia="Calibri"/>
              </w:rPr>
            </w:pPr>
            <w:r w:rsidRPr="0098702F">
              <w:rPr>
                <w:rFonts w:eastAsia="Calibri"/>
              </w:rPr>
              <w:t>2.1.7 Выполнить технические отчеты (заключения).</w:t>
            </w:r>
          </w:p>
          <w:p w:rsidR="0098702F" w:rsidRPr="0098702F" w:rsidRDefault="0098702F" w:rsidP="0098702F">
            <w:pPr>
              <w:numPr>
                <w:ilvl w:val="1"/>
                <w:numId w:val="0"/>
              </w:numPr>
              <w:ind w:firstLine="828"/>
              <w:jc w:val="both"/>
              <w:outlineLvl w:val="1"/>
              <w:rPr>
                <w:rFonts w:eastAsia="Calibri"/>
              </w:rPr>
            </w:pPr>
            <w:r w:rsidRPr="0098702F">
              <w:rPr>
                <w:rFonts w:eastAsia="Calibri"/>
              </w:rPr>
              <w:t>2.1.8 Выполнить сбор и обработку материалов инженерных изысканий прошлых лет, топографо-геодезических, картографических, аэрофотосъемочных и других материалов и данных (при наличии).</w:t>
            </w:r>
          </w:p>
          <w:p w:rsidR="0098702F" w:rsidRPr="0098702F" w:rsidRDefault="0098702F" w:rsidP="0098702F">
            <w:pPr>
              <w:numPr>
                <w:ilvl w:val="1"/>
                <w:numId w:val="0"/>
              </w:numPr>
              <w:ind w:firstLine="828"/>
              <w:jc w:val="both"/>
              <w:outlineLvl w:val="1"/>
              <w:rPr>
                <w:rFonts w:eastAsia="Calibri"/>
              </w:rPr>
            </w:pPr>
            <w:r w:rsidRPr="0098702F">
              <w:rPr>
                <w:rFonts w:eastAsia="Calibri"/>
              </w:rPr>
              <w:t>2.1.9 Составить отчет по комплексным научным исследованиям с разработкой рекомендаций по дальнейшей нормальной эксплуатации здания.</w:t>
            </w:r>
          </w:p>
          <w:p w:rsidR="0098702F" w:rsidRPr="0098702F" w:rsidRDefault="0098702F" w:rsidP="0098702F">
            <w:pPr>
              <w:numPr>
                <w:ilvl w:val="1"/>
                <w:numId w:val="0"/>
              </w:numPr>
              <w:ind w:firstLine="828"/>
              <w:jc w:val="both"/>
              <w:outlineLvl w:val="1"/>
              <w:rPr>
                <w:rFonts w:eastAsia="Calibri"/>
              </w:rPr>
            </w:pPr>
            <w:r w:rsidRPr="0098702F">
              <w:rPr>
                <w:rFonts w:eastAsia="Calibri"/>
              </w:rPr>
              <w:t>2.1.10 При необходимости, возникшей в процессе производства работ, выполнять дополнительные обследования.</w:t>
            </w:r>
          </w:p>
          <w:p w:rsidR="0098702F" w:rsidRPr="0098702F" w:rsidRDefault="0098702F" w:rsidP="0098702F">
            <w:pPr>
              <w:tabs>
                <w:tab w:val="left" w:pos="830"/>
              </w:tabs>
              <w:suppressAutoHyphens/>
              <w:ind w:firstLine="828"/>
              <w:contextualSpacing/>
              <w:jc w:val="both"/>
              <w:rPr>
                <w:b/>
              </w:rPr>
            </w:pPr>
            <w:r w:rsidRPr="0098702F">
              <w:rPr>
                <w:b/>
              </w:rPr>
              <w:t>Раздел 3. Проект реставрации и приспособления:</w:t>
            </w:r>
          </w:p>
          <w:p w:rsidR="00BD3F5F" w:rsidRPr="0012599F" w:rsidRDefault="00BD3F5F" w:rsidP="00BD3F5F">
            <w:pPr>
              <w:ind w:firstLine="709"/>
              <w:jc w:val="both"/>
            </w:pPr>
            <w:r w:rsidRPr="0012599F">
              <w:t>3.1. Разработать эскизный проект реставрации и приспособления в соответствии с п. 7.5.1 ГОСТ Р 55528-2013:</w:t>
            </w:r>
          </w:p>
          <w:p w:rsidR="00BD3F5F" w:rsidRPr="004A49EE" w:rsidRDefault="00BD3F5F" w:rsidP="00BD3F5F">
            <w:pPr>
              <w:ind w:firstLine="709"/>
              <w:jc w:val="both"/>
            </w:pPr>
            <w:r w:rsidRPr="004A49EE">
              <w:t xml:space="preserve">Эскизный проект должен так же включать: </w:t>
            </w:r>
          </w:p>
          <w:p w:rsidR="00BD3F5F" w:rsidRPr="004A49EE" w:rsidRDefault="00BD3F5F" w:rsidP="00BD3F5F">
            <w:pPr>
              <w:pStyle w:val="aff9"/>
              <w:ind w:left="709"/>
              <w:contextualSpacing w:val="0"/>
              <w:jc w:val="both"/>
            </w:pPr>
            <w:r w:rsidRPr="004A49EE">
              <w:t>- планировочные решения с экспликацией помещений, расстановкой мебели и оборудования с учетом разработанной концепции использования помещения (предоставляется Заказчиком в течении 30 рабочих дней с даты заключения контракта);;</w:t>
            </w:r>
          </w:p>
          <w:p w:rsidR="00BD3F5F" w:rsidRPr="004A49EE" w:rsidRDefault="00BD3F5F" w:rsidP="00BD3F5F">
            <w:pPr>
              <w:pStyle w:val="aff9"/>
              <w:ind w:left="709"/>
              <w:contextualSpacing w:val="0"/>
              <w:jc w:val="both"/>
            </w:pPr>
            <w:r w:rsidRPr="004A49EE">
              <w:t>- основные технико-экономические показатели;</w:t>
            </w:r>
          </w:p>
          <w:p w:rsidR="00BD3F5F" w:rsidRPr="004A49EE" w:rsidRDefault="00BD3F5F" w:rsidP="00BD3F5F">
            <w:pPr>
              <w:pStyle w:val="aff9"/>
              <w:ind w:left="709"/>
              <w:contextualSpacing w:val="0"/>
              <w:jc w:val="both"/>
            </w:pPr>
            <w:r w:rsidRPr="004A49EE">
              <w:t>- цветовые решения отделки фасадов и интерьеров, в т.ч. покрытия полов с учетом разработанной концепции использования помещения (предоставляется Заказчиком в течении 30 рабочих дней с даты заключения контракта);</w:t>
            </w:r>
          </w:p>
          <w:p w:rsidR="00BD3F5F" w:rsidRPr="0012599F" w:rsidRDefault="00BD3F5F" w:rsidP="00BD3F5F">
            <w:pPr>
              <w:tabs>
                <w:tab w:val="left" w:pos="830"/>
              </w:tabs>
              <w:suppressAutoHyphens/>
              <w:ind w:firstLine="709"/>
              <w:jc w:val="both"/>
            </w:pPr>
            <w:r w:rsidRPr="004A49EE">
              <w:t>Архитектурный облик проектируемого здания необходимо</w:t>
            </w:r>
            <w:r w:rsidRPr="0012599F">
              <w:t xml:space="preserve"> решить в едином стиле для обеспечения художественной целостности с учетом окружающей застройки памятника архитектуры и рельефа местности.</w:t>
            </w:r>
          </w:p>
          <w:p w:rsidR="00BD3F5F" w:rsidRPr="0012599F" w:rsidRDefault="00BD3F5F" w:rsidP="00BD3F5F">
            <w:pPr>
              <w:tabs>
                <w:tab w:val="left" w:pos="405"/>
              </w:tabs>
              <w:suppressAutoHyphens/>
              <w:ind w:firstLine="709"/>
              <w:jc w:val="both"/>
              <w:rPr>
                <w:rFonts w:eastAsia="Calibri"/>
                <w:lang w:eastAsia="en-US"/>
              </w:rPr>
            </w:pPr>
            <w:r w:rsidRPr="0012599F">
              <w:rPr>
                <w:rFonts w:eastAsia="Calibri"/>
              </w:rPr>
              <w:t xml:space="preserve">3.2. </w:t>
            </w:r>
            <w:r w:rsidRPr="0012599F">
              <w:rPr>
                <w:rFonts w:eastAsia="Calibri"/>
                <w:lang w:eastAsia="en-US"/>
              </w:rPr>
              <w:t>Разработка проектной документации выполняется на основании комплексных научных исследований с обоснованием принятых решений в соответствии с ГОСТ Р 55528-2013 «Состав и содержание научно-проектной документации по сохранению ОКН» с учетом сохранения предмета охраны объекта культурного наследия.</w:t>
            </w:r>
          </w:p>
          <w:p w:rsidR="00BD3F5F" w:rsidRPr="0012599F" w:rsidRDefault="00BD3F5F" w:rsidP="00BD3F5F">
            <w:pPr>
              <w:tabs>
                <w:tab w:val="left" w:pos="405"/>
              </w:tabs>
              <w:suppressAutoHyphens/>
              <w:ind w:firstLine="709"/>
              <w:jc w:val="both"/>
              <w:rPr>
                <w:rFonts w:eastAsia="Calibri"/>
                <w:lang w:eastAsia="en-US"/>
              </w:rPr>
            </w:pPr>
            <w:r w:rsidRPr="0012599F">
              <w:rPr>
                <w:rFonts w:eastAsia="Calibri"/>
                <w:lang w:eastAsia="en-US"/>
              </w:rPr>
              <w:t>Возможность проведения работ по сохранению объекта культурного наследия определяется актом по результатам государственной историко-культурной экспертизы документации, обосновывающей принятые органами государственной власти субъектов Российской Федерации решения о возможности проведения работ по сохранению объекта культурного наследия.</w:t>
            </w:r>
          </w:p>
          <w:p w:rsidR="00BD3F5F" w:rsidRPr="004A49EE" w:rsidRDefault="00BD3F5F" w:rsidP="00BD3F5F">
            <w:pPr>
              <w:ind w:firstLine="709"/>
              <w:jc w:val="both"/>
              <w:rPr>
                <w:rFonts w:eastAsia="Calibri"/>
                <w:lang w:eastAsia="en-US"/>
              </w:rPr>
            </w:pPr>
            <w:r w:rsidRPr="004A49EE">
              <w:rPr>
                <w:rFonts w:eastAsia="Calibri"/>
                <w:lang w:eastAsia="en-US"/>
              </w:rPr>
              <w:t>Состав проекта:</w:t>
            </w:r>
          </w:p>
          <w:p w:rsidR="00BD3F5F" w:rsidRPr="004A49EE" w:rsidRDefault="00BD3F5F" w:rsidP="00BD3F5F">
            <w:pPr>
              <w:ind w:firstLine="709"/>
              <w:jc w:val="both"/>
              <w:rPr>
                <w:rFonts w:eastAsia="Calibri"/>
                <w:lang w:eastAsia="en-US"/>
              </w:rPr>
            </w:pPr>
            <w:r w:rsidRPr="004A49EE">
              <w:rPr>
                <w:rFonts w:eastAsia="Calibri"/>
                <w:lang w:eastAsia="en-US"/>
              </w:rPr>
              <w:t>Раздел 1. Пояснительная записка.</w:t>
            </w:r>
          </w:p>
          <w:p w:rsidR="00BD3F5F" w:rsidRPr="004A49EE" w:rsidRDefault="00BD3F5F" w:rsidP="00BD3F5F">
            <w:pPr>
              <w:ind w:firstLine="709"/>
              <w:jc w:val="both"/>
              <w:rPr>
                <w:rFonts w:eastAsia="Calibri"/>
                <w:lang w:eastAsia="en-US"/>
              </w:rPr>
            </w:pPr>
            <w:r w:rsidRPr="004A49EE">
              <w:rPr>
                <w:rFonts w:eastAsia="Calibri"/>
                <w:lang w:eastAsia="en-US"/>
              </w:rPr>
              <w:t>Раздел 2. Схема планировочной организации земельного участка.</w:t>
            </w:r>
          </w:p>
          <w:p w:rsidR="00BD3F5F" w:rsidRPr="004A49EE" w:rsidRDefault="00BD3F5F" w:rsidP="00BD3F5F">
            <w:pPr>
              <w:ind w:firstLine="709"/>
              <w:jc w:val="both"/>
              <w:rPr>
                <w:rFonts w:eastAsia="Calibri"/>
                <w:lang w:eastAsia="en-US"/>
              </w:rPr>
            </w:pPr>
            <w:r w:rsidRPr="004A49EE">
              <w:rPr>
                <w:rFonts w:eastAsia="Calibri"/>
                <w:lang w:eastAsia="en-US"/>
              </w:rPr>
              <w:t xml:space="preserve">Раздел 3. Объемно-планировочные и архитектурные </w:t>
            </w:r>
            <w:r w:rsidRPr="004A49EE">
              <w:rPr>
                <w:rFonts w:eastAsia="Calibri"/>
                <w:lang w:eastAsia="en-US"/>
              </w:rPr>
              <w:lastRenderedPageBreak/>
              <w:t xml:space="preserve">решения </w:t>
            </w:r>
            <w:r w:rsidRPr="004A49EE">
              <w:t>с учетом разработанной концепции использования помещения (предоставляется Заказчиком в течении 30 рабочих дней с даты заключения контракта);</w:t>
            </w:r>
          </w:p>
          <w:p w:rsidR="00BD3F5F" w:rsidRPr="0012599F" w:rsidRDefault="00BD3F5F" w:rsidP="00BD3F5F">
            <w:pPr>
              <w:ind w:firstLine="709"/>
              <w:jc w:val="both"/>
              <w:rPr>
                <w:rFonts w:eastAsia="Calibri"/>
                <w:lang w:eastAsia="en-US"/>
              </w:rPr>
            </w:pPr>
            <w:r w:rsidRPr="004A49EE">
              <w:rPr>
                <w:rFonts w:eastAsia="Calibri"/>
                <w:iCs/>
                <w:lang w:eastAsia="en-US"/>
              </w:rPr>
              <w:t>Раздел 4.</w:t>
            </w:r>
            <w:r w:rsidRPr="004A49EE">
              <w:rPr>
                <w:rFonts w:eastAsia="Calibri"/>
                <w:lang w:eastAsia="en-US"/>
              </w:rPr>
              <w:t xml:space="preserve"> Конструктивные решения </w:t>
            </w:r>
            <w:r w:rsidRPr="004A49EE">
              <w:t>с учетом разработанной концепции использования помещения (предоставляется Заказчиком в течении 30 рабочих дней с даты заключения контракта);</w:t>
            </w:r>
            <w:r w:rsidRPr="004A49EE">
              <w:rPr>
                <w:rFonts w:eastAsia="Calibri"/>
                <w:lang w:eastAsia="en-US"/>
              </w:rPr>
              <w:t>.</w:t>
            </w:r>
          </w:p>
          <w:p w:rsidR="00BD3F5F" w:rsidRPr="0012599F" w:rsidRDefault="00BD3F5F" w:rsidP="00BD3F5F">
            <w:pPr>
              <w:ind w:firstLine="709"/>
              <w:jc w:val="both"/>
              <w:rPr>
                <w:rFonts w:eastAsia="Calibri"/>
                <w:lang w:eastAsia="en-US"/>
              </w:rPr>
            </w:pPr>
            <w:r w:rsidRPr="001E65D3">
              <w:rPr>
                <w:rFonts w:eastAsia="Calibri"/>
                <w:iCs/>
                <w:lang w:eastAsia="en-US"/>
              </w:rPr>
              <w:t>Подраздел 4.1</w:t>
            </w:r>
            <w:r w:rsidRPr="001E65D3">
              <w:rPr>
                <w:rFonts w:eastAsia="Calibri"/>
                <w:i/>
                <w:iCs/>
                <w:lang w:eastAsia="en-US"/>
              </w:rPr>
              <w:t xml:space="preserve">. </w:t>
            </w:r>
            <w:r w:rsidRPr="001E65D3">
              <w:rPr>
                <w:rFonts w:eastAsia="Calibri"/>
                <w:lang w:eastAsia="en-US"/>
              </w:rPr>
              <w:t xml:space="preserve"> Технологические рекомендации по реставрации;</w:t>
            </w:r>
          </w:p>
          <w:p w:rsidR="00BD3F5F" w:rsidRPr="0012599F" w:rsidRDefault="00BD3F5F" w:rsidP="00BD3F5F">
            <w:pPr>
              <w:ind w:firstLine="709"/>
              <w:jc w:val="both"/>
              <w:rPr>
                <w:rFonts w:eastAsia="Calibri"/>
                <w:lang w:eastAsia="en-US"/>
              </w:rPr>
            </w:pPr>
            <w:r w:rsidRPr="003516DA">
              <w:rPr>
                <w:rFonts w:eastAsia="Calibri"/>
                <w:lang w:eastAsia="en-US"/>
              </w:rPr>
              <w:t>Раздел 5</w:t>
            </w:r>
            <w:r w:rsidRPr="001B2920">
              <w:rPr>
                <w:rFonts w:eastAsia="Calibri"/>
                <w:lang w:eastAsia="en-US"/>
              </w:rPr>
              <w:t>.</w:t>
            </w:r>
            <w:r w:rsidRPr="0012599F">
              <w:rPr>
                <w:rFonts w:eastAsia="Calibri"/>
                <w:lang w:eastAsia="en-US"/>
              </w:rPr>
              <w:t xml:space="preserve"> Сведения об инженерном оборудовании, о сетях</w:t>
            </w:r>
            <w:r>
              <w:rPr>
                <w:rFonts w:eastAsia="Calibri"/>
                <w:lang w:eastAsia="en-US"/>
              </w:rPr>
              <w:t xml:space="preserve">и системах </w:t>
            </w:r>
            <w:r w:rsidRPr="0012599F">
              <w:rPr>
                <w:rFonts w:eastAsia="Calibri"/>
                <w:lang w:eastAsia="en-US"/>
              </w:rPr>
              <w:t>инженерно-технического обеспечения.</w:t>
            </w:r>
          </w:p>
          <w:p w:rsidR="00BD3F5F" w:rsidRPr="0012599F" w:rsidRDefault="00BD3F5F" w:rsidP="00BD3F5F">
            <w:pPr>
              <w:ind w:firstLine="709"/>
              <w:jc w:val="both"/>
              <w:rPr>
                <w:rFonts w:eastAsia="Calibri"/>
                <w:lang w:eastAsia="en-US"/>
              </w:rPr>
            </w:pPr>
            <w:r w:rsidRPr="0012599F">
              <w:rPr>
                <w:rFonts w:eastAsia="Calibri"/>
                <w:lang w:eastAsia="en-US"/>
              </w:rPr>
              <w:t>5.1. Подраздел Система электроснабжения</w:t>
            </w:r>
          </w:p>
          <w:p w:rsidR="00BD3F5F" w:rsidRPr="0012599F" w:rsidRDefault="00BD3F5F" w:rsidP="00BD3F5F">
            <w:pPr>
              <w:ind w:firstLine="709"/>
              <w:jc w:val="both"/>
              <w:rPr>
                <w:rFonts w:eastAsia="Calibri"/>
                <w:lang w:eastAsia="en-US"/>
              </w:rPr>
            </w:pPr>
            <w:r w:rsidRPr="0012599F">
              <w:rPr>
                <w:rFonts w:eastAsia="Calibri"/>
                <w:lang w:eastAsia="en-US"/>
              </w:rPr>
              <w:t>5.2. Подраздел Система водоснабжения</w:t>
            </w:r>
          </w:p>
          <w:p w:rsidR="00BD3F5F" w:rsidRPr="0012599F" w:rsidRDefault="00BD3F5F" w:rsidP="00BD3F5F">
            <w:pPr>
              <w:ind w:firstLine="709"/>
              <w:jc w:val="both"/>
              <w:rPr>
                <w:rFonts w:eastAsia="Calibri"/>
                <w:lang w:eastAsia="en-US"/>
              </w:rPr>
            </w:pPr>
            <w:r w:rsidRPr="0012599F">
              <w:rPr>
                <w:rFonts w:eastAsia="Calibri"/>
                <w:lang w:eastAsia="en-US"/>
              </w:rPr>
              <w:t>5.</w:t>
            </w:r>
            <w:r>
              <w:rPr>
                <w:rFonts w:eastAsia="Calibri"/>
                <w:lang w:eastAsia="en-US"/>
              </w:rPr>
              <w:t>3.</w:t>
            </w:r>
            <w:r w:rsidRPr="0012599F">
              <w:rPr>
                <w:rFonts w:eastAsia="Calibri"/>
                <w:lang w:eastAsia="en-US"/>
              </w:rPr>
              <w:t xml:space="preserve"> Подраздел Система </w:t>
            </w:r>
            <w:r>
              <w:rPr>
                <w:rFonts w:eastAsia="Calibri"/>
                <w:lang w:eastAsia="en-US"/>
              </w:rPr>
              <w:t>водоотведения;</w:t>
            </w:r>
          </w:p>
          <w:p w:rsidR="00BD3F5F" w:rsidRPr="0012599F" w:rsidRDefault="00BD3F5F" w:rsidP="00BD3F5F">
            <w:pPr>
              <w:ind w:firstLine="709"/>
              <w:jc w:val="both"/>
              <w:rPr>
                <w:rFonts w:eastAsia="Calibri"/>
                <w:lang w:eastAsia="en-US"/>
              </w:rPr>
            </w:pPr>
            <w:r w:rsidRPr="0012599F">
              <w:rPr>
                <w:rFonts w:eastAsia="Calibri"/>
                <w:lang w:eastAsia="en-US"/>
              </w:rPr>
              <w:t>5.</w:t>
            </w:r>
            <w:r>
              <w:rPr>
                <w:rFonts w:eastAsia="Calibri"/>
                <w:lang w:eastAsia="en-US"/>
              </w:rPr>
              <w:t>4.</w:t>
            </w:r>
            <w:r w:rsidRPr="0012599F">
              <w:rPr>
                <w:rFonts w:eastAsia="Calibri"/>
                <w:lang w:eastAsia="en-US"/>
              </w:rPr>
              <w:t xml:space="preserve"> Подраздел </w:t>
            </w:r>
            <w:r>
              <w:rPr>
                <w:rFonts w:eastAsia="Calibri"/>
                <w:lang w:eastAsia="en-US"/>
              </w:rPr>
              <w:t>Отопление, вентиляция и кондиционирование воздуха, тепловые сети</w:t>
            </w:r>
            <w:r w:rsidRPr="0012599F">
              <w:rPr>
                <w:rFonts w:eastAsia="Calibri"/>
                <w:lang w:eastAsia="en-US"/>
              </w:rPr>
              <w:t>;</w:t>
            </w:r>
          </w:p>
          <w:p w:rsidR="00BD3F5F" w:rsidRPr="0012599F" w:rsidRDefault="00BD3F5F" w:rsidP="00BD3F5F">
            <w:pPr>
              <w:ind w:firstLine="709"/>
              <w:jc w:val="both"/>
              <w:rPr>
                <w:rFonts w:eastAsia="Calibri"/>
                <w:lang w:eastAsia="en-US"/>
              </w:rPr>
            </w:pPr>
            <w:r w:rsidRPr="0012599F">
              <w:rPr>
                <w:rFonts w:eastAsia="Calibri"/>
                <w:lang w:eastAsia="en-US"/>
              </w:rPr>
              <w:t>5.5. Подраздел Сети связи (интернет, телефон)</w:t>
            </w:r>
          </w:p>
          <w:p w:rsidR="00BD3F5F" w:rsidRPr="0012599F" w:rsidRDefault="00BD3F5F" w:rsidP="00BD3F5F">
            <w:pPr>
              <w:ind w:firstLine="709"/>
              <w:jc w:val="both"/>
              <w:rPr>
                <w:rFonts w:eastAsia="Calibri"/>
                <w:lang w:eastAsia="en-US"/>
              </w:rPr>
            </w:pPr>
            <w:r w:rsidRPr="0012599F">
              <w:rPr>
                <w:rFonts w:eastAsia="Calibri"/>
                <w:lang w:eastAsia="en-US"/>
              </w:rPr>
              <w:t>5.</w:t>
            </w:r>
            <w:r>
              <w:rPr>
                <w:rFonts w:eastAsia="Calibri"/>
                <w:lang w:eastAsia="en-US"/>
              </w:rPr>
              <w:t>6.</w:t>
            </w:r>
            <w:r w:rsidRPr="0012599F">
              <w:rPr>
                <w:rFonts w:eastAsia="Calibri"/>
                <w:lang w:eastAsia="en-US"/>
              </w:rPr>
              <w:t xml:space="preserve"> Система видеонаблюдения.</w:t>
            </w:r>
          </w:p>
          <w:p w:rsidR="00BD3F5F" w:rsidRDefault="00BD3F5F" w:rsidP="00BD3F5F">
            <w:pPr>
              <w:ind w:firstLine="709"/>
              <w:jc w:val="both"/>
              <w:rPr>
                <w:rFonts w:eastAsia="Calibri"/>
                <w:lang w:eastAsia="en-US"/>
              </w:rPr>
            </w:pPr>
            <w:r w:rsidRPr="0012599F">
              <w:rPr>
                <w:rFonts w:eastAsia="Calibri"/>
                <w:lang w:eastAsia="en-US"/>
              </w:rPr>
              <w:t>5.</w:t>
            </w:r>
            <w:r>
              <w:rPr>
                <w:rFonts w:eastAsia="Calibri"/>
                <w:lang w:eastAsia="en-US"/>
              </w:rPr>
              <w:t>7.</w:t>
            </w:r>
            <w:r w:rsidRPr="0012599F">
              <w:rPr>
                <w:rFonts w:eastAsia="Calibri"/>
                <w:lang w:eastAsia="en-US"/>
              </w:rPr>
              <w:t xml:space="preserve"> Охранная сигнализация</w:t>
            </w:r>
            <w:r>
              <w:rPr>
                <w:rFonts w:eastAsia="Calibri"/>
                <w:lang w:eastAsia="en-US"/>
              </w:rPr>
              <w:t>.</w:t>
            </w:r>
          </w:p>
          <w:p w:rsidR="00BD3F5F" w:rsidRPr="0012599F" w:rsidRDefault="00BD3F5F" w:rsidP="00BD3F5F">
            <w:pPr>
              <w:ind w:firstLine="709"/>
              <w:jc w:val="both"/>
              <w:rPr>
                <w:rFonts w:eastAsia="Calibri"/>
                <w:lang w:eastAsia="en-US"/>
              </w:rPr>
            </w:pPr>
            <w:r>
              <w:rPr>
                <w:rFonts w:eastAsia="Calibri"/>
                <w:lang w:eastAsia="en-US"/>
              </w:rPr>
              <w:t xml:space="preserve">Раздел 6. </w:t>
            </w:r>
            <w:r w:rsidRPr="0012599F">
              <w:rPr>
                <w:rFonts w:eastAsia="Calibri"/>
                <w:lang w:eastAsia="en-US"/>
              </w:rPr>
              <w:t>Технологические решения</w:t>
            </w:r>
          </w:p>
          <w:p w:rsidR="00BD3F5F" w:rsidRPr="0012599F" w:rsidRDefault="00BD3F5F" w:rsidP="00BD3F5F">
            <w:pPr>
              <w:ind w:firstLine="709"/>
              <w:jc w:val="both"/>
              <w:rPr>
                <w:rFonts w:eastAsia="Calibri"/>
                <w:lang w:eastAsia="en-US"/>
              </w:rPr>
            </w:pPr>
            <w:r>
              <w:rPr>
                <w:rFonts w:eastAsia="Calibri"/>
                <w:lang w:eastAsia="en-US"/>
              </w:rPr>
              <w:t>Раздел 7</w:t>
            </w:r>
            <w:r w:rsidRPr="0012599F">
              <w:rPr>
                <w:rFonts w:eastAsia="Calibri"/>
                <w:lang w:eastAsia="en-US"/>
              </w:rPr>
              <w:t>.  Проект организации строительства;</w:t>
            </w:r>
          </w:p>
          <w:p w:rsidR="00BD3F5F" w:rsidRPr="0012599F" w:rsidRDefault="00BD3F5F" w:rsidP="00BD3F5F">
            <w:pPr>
              <w:ind w:firstLine="709"/>
              <w:jc w:val="both"/>
              <w:rPr>
                <w:rFonts w:eastAsia="Calibri"/>
                <w:lang w:eastAsia="en-US"/>
              </w:rPr>
            </w:pPr>
            <w:r>
              <w:rPr>
                <w:rFonts w:eastAsia="Calibri"/>
                <w:lang w:eastAsia="en-US"/>
              </w:rPr>
              <w:t>Раздел 8</w:t>
            </w:r>
            <w:r w:rsidRPr="0012599F">
              <w:rPr>
                <w:rFonts w:eastAsia="Calibri"/>
                <w:lang w:eastAsia="en-US"/>
              </w:rPr>
              <w:t xml:space="preserve">.  </w:t>
            </w:r>
            <w:r>
              <w:rPr>
                <w:rFonts w:eastAsia="Calibri"/>
                <w:lang w:eastAsia="en-US"/>
              </w:rPr>
              <w:t>Мероприятия</w:t>
            </w:r>
            <w:r w:rsidRPr="0012599F">
              <w:rPr>
                <w:rFonts w:eastAsia="Calibri"/>
                <w:lang w:eastAsia="en-US"/>
              </w:rPr>
              <w:t xml:space="preserve"> по охране окружающей среды;</w:t>
            </w:r>
          </w:p>
          <w:p w:rsidR="00BD3F5F" w:rsidRPr="0012599F" w:rsidRDefault="00BD3F5F" w:rsidP="00BD3F5F">
            <w:pPr>
              <w:ind w:firstLine="709"/>
              <w:jc w:val="both"/>
              <w:rPr>
                <w:rFonts w:eastAsia="Calibri"/>
                <w:lang w:eastAsia="en-US"/>
              </w:rPr>
            </w:pPr>
            <w:r>
              <w:rPr>
                <w:rFonts w:eastAsia="Calibri"/>
                <w:lang w:eastAsia="en-US"/>
              </w:rPr>
              <w:t xml:space="preserve">Раздел </w:t>
            </w:r>
            <w:r w:rsidRPr="0012599F">
              <w:rPr>
                <w:rFonts w:eastAsia="Calibri"/>
                <w:lang w:eastAsia="en-US"/>
              </w:rPr>
              <w:t>9.  Мероприятия по обеспечению пожарной безопасности</w:t>
            </w:r>
          </w:p>
          <w:p w:rsidR="00BD3F5F" w:rsidRDefault="00BD3F5F" w:rsidP="00BD3F5F">
            <w:pPr>
              <w:ind w:firstLine="709"/>
              <w:jc w:val="both"/>
              <w:rPr>
                <w:rFonts w:eastAsia="Calibri"/>
                <w:lang w:eastAsia="en-US"/>
              </w:rPr>
            </w:pPr>
            <w:r>
              <w:rPr>
                <w:rFonts w:eastAsia="Calibri"/>
                <w:lang w:eastAsia="en-US"/>
              </w:rPr>
              <w:t xml:space="preserve">Раздел </w:t>
            </w:r>
            <w:r w:rsidRPr="0012599F">
              <w:rPr>
                <w:rFonts w:eastAsia="Calibri"/>
                <w:lang w:eastAsia="en-US"/>
              </w:rPr>
              <w:t xml:space="preserve">10. </w:t>
            </w:r>
            <w:r>
              <w:rPr>
                <w:rFonts w:eastAsia="Calibri"/>
                <w:lang w:eastAsia="en-US"/>
              </w:rPr>
              <w:t>Требования к обеспечению безопасной эксплуатации объекта;</w:t>
            </w:r>
          </w:p>
          <w:p w:rsidR="00BD3F5F" w:rsidRPr="0012599F" w:rsidRDefault="00BD3F5F" w:rsidP="00BD3F5F">
            <w:pPr>
              <w:ind w:firstLine="709"/>
              <w:jc w:val="both"/>
              <w:rPr>
                <w:rFonts w:eastAsia="Calibri"/>
                <w:lang w:eastAsia="en-US"/>
              </w:rPr>
            </w:pPr>
            <w:r>
              <w:rPr>
                <w:rFonts w:eastAsia="Calibri"/>
                <w:lang w:eastAsia="en-US"/>
              </w:rPr>
              <w:t xml:space="preserve">Раздел 11. </w:t>
            </w:r>
            <w:r w:rsidRPr="0012599F">
              <w:rPr>
                <w:rFonts w:eastAsia="Calibri"/>
                <w:lang w:eastAsia="en-US"/>
              </w:rPr>
              <w:t>Мероприятия по обеспечению доступа инвалидов</w:t>
            </w:r>
            <w:r>
              <w:rPr>
                <w:rFonts w:eastAsia="Calibri"/>
                <w:lang w:eastAsia="en-US"/>
              </w:rPr>
              <w:t>;</w:t>
            </w:r>
          </w:p>
          <w:p w:rsidR="00BD3F5F" w:rsidRPr="0012599F" w:rsidRDefault="00BD3F5F" w:rsidP="00BD3F5F">
            <w:pPr>
              <w:ind w:firstLine="709"/>
              <w:jc w:val="both"/>
              <w:rPr>
                <w:rFonts w:eastAsia="Calibri"/>
                <w:lang w:eastAsia="en-US"/>
              </w:rPr>
            </w:pPr>
            <w:r>
              <w:rPr>
                <w:rFonts w:eastAsia="Calibri"/>
                <w:lang w:eastAsia="en-US"/>
              </w:rPr>
              <w:t xml:space="preserve">Раздел </w:t>
            </w:r>
            <w:r w:rsidRPr="0012599F">
              <w:rPr>
                <w:rFonts w:eastAsia="Calibri"/>
                <w:lang w:eastAsia="en-US"/>
              </w:rPr>
              <w:t>1</w:t>
            </w:r>
            <w:r>
              <w:rPr>
                <w:rFonts w:eastAsia="Calibri"/>
                <w:lang w:eastAsia="en-US"/>
              </w:rPr>
              <w:t>2</w:t>
            </w:r>
            <w:r w:rsidRPr="0012599F">
              <w:rPr>
                <w:rFonts w:eastAsia="Calibri"/>
                <w:lang w:eastAsia="en-US"/>
              </w:rPr>
              <w:t>. Дефектная ведомость, сметный расчет</w:t>
            </w:r>
          </w:p>
          <w:p w:rsidR="00BD3F5F" w:rsidRPr="0012599F" w:rsidRDefault="00BD3F5F" w:rsidP="00BD3F5F">
            <w:pPr>
              <w:ind w:firstLine="709"/>
              <w:jc w:val="both"/>
              <w:rPr>
                <w:rFonts w:eastAsia="Calibri"/>
                <w:lang w:eastAsia="en-US"/>
              </w:rPr>
            </w:pPr>
            <w:r w:rsidRPr="0012599F">
              <w:rPr>
                <w:rFonts w:eastAsia="Calibri"/>
                <w:lang w:eastAsia="en-US"/>
              </w:rPr>
              <w:t>1</w:t>
            </w:r>
            <w:r>
              <w:rPr>
                <w:rFonts w:eastAsia="Calibri"/>
                <w:lang w:eastAsia="en-US"/>
              </w:rPr>
              <w:t>3</w:t>
            </w:r>
            <w:r w:rsidRPr="0012599F">
              <w:rPr>
                <w:rFonts w:eastAsia="Calibri"/>
                <w:lang w:eastAsia="en-US"/>
              </w:rPr>
              <w:t>. Другие разделы (при необходимости).</w:t>
            </w:r>
          </w:p>
          <w:p w:rsidR="00BD3F5F" w:rsidRPr="0012599F" w:rsidRDefault="00BD3F5F" w:rsidP="00BD3F5F">
            <w:pPr>
              <w:ind w:firstLine="709"/>
              <w:jc w:val="both"/>
              <w:rPr>
                <w:lang w:eastAsia="en-US"/>
              </w:rPr>
            </w:pPr>
            <w:r w:rsidRPr="0012599F">
              <w:rPr>
                <w:lang w:eastAsia="en-US"/>
              </w:rPr>
              <w:t>Обеспечение технических условий на подключение объекта к сетям инженерного обеспечения.</w:t>
            </w:r>
          </w:p>
          <w:p w:rsidR="00BD3F5F" w:rsidRPr="0012599F" w:rsidRDefault="00BD3F5F" w:rsidP="00BD3F5F">
            <w:pPr>
              <w:numPr>
                <w:ilvl w:val="1"/>
                <w:numId w:val="0"/>
              </w:numPr>
              <w:ind w:firstLine="709"/>
              <w:jc w:val="both"/>
              <w:outlineLvl w:val="1"/>
              <w:rPr>
                <w:rFonts w:eastAsia="Calibri"/>
              </w:rPr>
            </w:pPr>
            <w:r w:rsidRPr="0012599F">
              <w:rPr>
                <w:rFonts w:eastAsia="Calibri"/>
              </w:rPr>
              <w:t>3.3</w:t>
            </w:r>
            <w:r>
              <w:rPr>
                <w:rFonts w:eastAsia="Calibri"/>
              </w:rPr>
              <w:t>.</w:t>
            </w:r>
            <w:r w:rsidRPr="0012599F">
              <w:rPr>
                <w:rFonts w:eastAsia="Calibri"/>
              </w:rPr>
              <w:t xml:space="preserve"> Рабочая документация:</w:t>
            </w:r>
          </w:p>
          <w:p w:rsidR="00BD3F5F" w:rsidRPr="0012599F" w:rsidRDefault="00BD3F5F" w:rsidP="00BD3F5F">
            <w:pPr>
              <w:numPr>
                <w:ilvl w:val="1"/>
                <w:numId w:val="0"/>
              </w:numPr>
              <w:ind w:firstLine="709"/>
              <w:jc w:val="both"/>
              <w:outlineLvl w:val="1"/>
              <w:rPr>
                <w:rFonts w:eastAsia="Calibri"/>
              </w:rPr>
            </w:pPr>
            <w:r w:rsidRPr="0012599F">
              <w:rPr>
                <w:rFonts w:eastAsia="Calibri"/>
              </w:rPr>
              <w:t>1) архитектурные решения (в т. ч. рабочие ремонтные схемы);</w:t>
            </w:r>
          </w:p>
          <w:p w:rsidR="00BD3F5F" w:rsidRPr="0012599F" w:rsidRDefault="00BD3F5F" w:rsidP="00BD3F5F">
            <w:pPr>
              <w:numPr>
                <w:ilvl w:val="1"/>
                <w:numId w:val="0"/>
              </w:numPr>
              <w:ind w:firstLine="709"/>
              <w:jc w:val="both"/>
              <w:outlineLvl w:val="1"/>
              <w:rPr>
                <w:rFonts w:eastAsia="Calibri"/>
              </w:rPr>
            </w:pPr>
            <w:r w:rsidRPr="0012599F">
              <w:rPr>
                <w:rFonts w:eastAsia="Calibri"/>
              </w:rPr>
              <w:t>2) конструктивные решения;</w:t>
            </w:r>
          </w:p>
          <w:p w:rsidR="00BD3F5F" w:rsidRPr="0012599F" w:rsidRDefault="00BD3F5F" w:rsidP="00BD3F5F">
            <w:pPr>
              <w:numPr>
                <w:ilvl w:val="1"/>
                <w:numId w:val="0"/>
              </w:numPr>
              <w:ind w:firstLine="709"/>
              <w:jc w:val="both"/>
              <w:outlineLvl w:val="1"/>
              <w:rPr>
                <w:rFonts w:eastAsia="Calibri"/>
              </w:rPr>
            </w:pPr>
            <w:r w:rsidRPr="0012599F">
              <w:rPr>
                <w:rFonts w:eastAsia="Calibri"/>
              </w:rPr>
              <w:t>3) методические рекомендации к материалам;</w:t>
            </w:r>
          </w:p>
          <w:p w:rsidR="00BD3F5F" w:rsidRPr="0012599F" w:rsidRDefault="00BD3F5F" w:rsidP="00BD3F5F">
            <w:pPr>
              <w:numPr>
                <w:ilvl w:val="1"/>
                <w:numId w:val="0"/>
              </w:numPr>
              <w:ind w:firstLine="709"/>
              <w:jc w:val="both"/>
              <w:outlineLvl w:val="1"/>
              <w:rPr>
                <w:rFonts w:eastAsia="Calibri"/>
              </w:rPr>
            </w:pPr>
            <w:r w:rsidRPr="0012599F">
              <w:rPr>
                <w:rFonts w:eastAsia="Calibri"/>
              </w:rPr>
              <w:t>4) дефектная ведомость;</w:t>
            </w:r>
          </w:p>
          <w:p w:rsidR="00BD3F5F" w:rsidRPr="0012599F" w:rsidRDefault="00BD3F5F" w:rsidP="00BD3F5F">
            <w:pPr>
              <w:numPr>
                <w:ilvl w:val="1"/>
                <w:numId w:val="0"/>
              </w:numPr>
              <w:ind w:firstLine="709"/>
              <w:jc w:val="both"/>
              <w:outlineLvl w:val="1"/>
              <w:rPr>
                <w:rFonts w:eastAsia="Calibri"/>
              </w:rPr>
            </w:pPr>
            <w:r w:rsidRPr="0012599F">
              <w:rPr>
                <w:rFonts w:eastAsia="Calibri"/>
              </w:rPr>
              <w:t>5) спецификациина оборудование, изделия и материалы;</w:t>
            </w:r>
          </w:p>
          <w:p w:rsidR="00BD3F5F" w:rsidRPr="0012599F" w:rsidRDefault="00BD3F5F" w:rsidP="00BD3F5F">
            <w:pPr>
              <w:numPr>
                <w:ilvl w:val="1"/>
                <w:numId w:val="0"/>
              </w:numPr>
              <w:ind w:firstLine="709"/>
              <w:jc w:val="both"/>
              <w:outlineLvl w:val="1"/>
              <w:rPr>
                <w:rFonts w:eastAsia="Calibri"/>
              </w:rPr>
            </w:pPr>
            <w:r w:rsidRPr="0012599F">
              <w:rPr>
                <w:rFonts w:eastAsia="Calibri"/>
              </w:rPr>
              <w:t>6) сметная документация.</w:t>
            </w:r>
          </w:p>
          <w:p w:rsidR="00BD3F5F" w:rsidRDefault="00BD3F5F" w:rsidP="00BD3F5F">
            <w:pPr>
              <w:numPr>
                <w:ilvl w:val="1"/>
                <w:numId w:val="0"/>
              </w:numPr>
              <w:ind w:firstLine="709"/>
              <w:jc w:val="both"/>
              <w:outlineLvl w:val="1"/>
              <w:rPr>
                <w:rFonts w:eastAsia="Calibri"/>
              </w:rPr>
            </w:pPr>
            <w:r w:rsidRPr="0012599F">
              <w:rPr>
                <w:rFonts w:eastAsia="Calibri"/>
              </w:rPr>
              <w:t>Иная документация (предусмотренная федеральными законами и/или определенная заданием на разработку научно-проектной документации).</w:t>
            </w:r>
          </w:p>
          <w:p w:rsidR="00BD3F5F" w:rsidRPr="0012599F" w:rsidRDefault="00BD3F5F" w:rsidP="00BD3F5F">
            <w:pPr>
              <w:numPr>
                <w:ilvl w:val="1"/>
                <w:numId w:val="0"/>
              </w:numPr>
              <w:ind w:firstLine="709"/>
              <w:jc w:val="both"/>
              <w:outlineLvl w:val="1"/>
              <w:rPr>
                <w:rFonts w:eastAsia="Calibri"/>
              </w:rPr>
            </w:pPr>
            <w:r>
              <w:rPr>
                <w:rFonts w:eastAsia="Calibri"/>
              </w:rPr>
              <w:t xml:space="preserve">Предусмотреть мероприятия по благоустройству территории (в том числе восстановление нарушенного благоустройства в процессе производства работ).  </w:t>
            </w:r>
          </w:p>
          <w:p w:rsidR="00BD3F5F" w:rsidRPr="0012599F" w:rsidRDefault="00BD3F5F" w:rsidP="00BD3F5F">
            <w:pPr>
              <w:numPr>
                <w:ilvl w:val="1"/>
                <w:numId w:val="0"/>
              </w:numPr>
              <w:ind w:firstLine="709"/>
              <w:jc w:val="both"/>
              <w:outlineLvl w:val="1"/>
              <w:rPr>
                <w:rFonts w:eastAsia="Calibri"/>
              </w:rPr>
            </w:pPr>
            <w:r w:rsidRPr="0012599F">
              <w:rPr>
                <w:rFonts w:eastAsia="Calibri"/>
              </w:rPr>
              <w:t>Возможность проведения работ по сохранению объекта культурного наследия определяется актом по результатам государственной историко-культурной экспертизы проектной документации.</w:t>
            </w:r>
          </w:p>
          <w:p w:rsidR="00BD3F5F" w:rsidRPr="0012599F" w:rsidRDefault="00BD3F5F" w:rsidP="00BD3F5F">
            <w:pPr>
              <w:tabs>
                <w:tab w:val="left" w:pos="830"/>
              </w:tabs>
              <w:suppressAutoHyphens/>
              <w:ind w:firstLine="709"/>
              <w:jc w:val="both"/>
              <w:rPr>
                <w:rFonts w:eastAsia="Calibri"/>
              </w:rPr>
            </w:pPr>
            <w:r w:rsidRPr="0012599F">
              <w:rPr>
                <w:rFonts w:eastAsia="Calibri"/>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25.06.2002 №73-ФЗ «Об объектах культурного наследия (памятниках истории и культуры) народов </w:t>
            </w:r>
            <w:r w:rsidRPr="0012599F">
              <w:rPr>
                <w:rFonts w:eastAsia="Calibri"/>
              </w:rPr>
              <w:lastRenderedPageBreak/>
              <w:t>Российской Федерации» и Градостроительного кодекса Российской Федерации, включая требования о наличии положительного заключения государственной экспертизы проектной документации.</w:t>
            </w:r>
          </w:p>
          <w:p w:rsidR="0098702F" w:rsidRPr="0098702F" w:rsidRDefault="00BD3F5F" w:rsidP="00BD3F5F">
            <w:pPr>
              <w:tabs>
                <w:tab w:val="left" w:pos="830"/>
              </w:tabs>
              <w:suppressAutoHyphens/>
              <w:ind w:firstLine="709"/>
              <w:jc w:val="both"/>
            </w:pPr>
            <w:r w:rsidRPr="0012599F">
              <w:rPr>
                <w:rFonts w:eastAsia="Calibri"/>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разделы проектной документации разрабатываются в соответствии с требованиями постановления Правительства Российской Федерации № 87 от 16.02.2008 «О составе разделов проектной документации и требованиях к их содержанию» и иными законодательными актами РФ и подлежат государственной экспертизе проектной документации в уполномоченном органе.</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suppressAutoHyphens/>
              <w:rPr>
                <w:b/>
                <w:shd w:val="clear" w:color="auto" w:fill="FFFFFF"/>
                <w:lang w:eastAsia="zh-CN"/>
              </w:rPr>
            </w:pPr>
            <w:r w:rsidRPr="0098702F">
              <w:rPr>
                <w:b/>
                <w:lang w:eastAsia="zh-CN"/>
              </w:rPr>
              <w:lastRenderedPageBreak/>
              <w:t>18. Порядок предоставления документации и согласования проектных работ</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suppressAutoHyphens/>
              <w:jc w:val="both"/>
              <w:rPr>
                <w:rFonts w:eastAsia="Calibri"/>
                <w:lang w:eastAsia="en-US"/>
              </w:rPr>
            </w:pPr>
            <w:r w:rsidRPr="0098702F">
              <w:rPr>
                <w:rFonts w:eastAsia="Calibri"/>
                <w:lang w:eastAsia="en-US"/>
              </w:rPr>
              <w:t>Последовательность предоставления документации и согласования работ:</w:t>
            </w:r>
          </w:p>
          <w:p w:rsidR="0098702F" w:rsidRPr="0098702F" w:rsidRDefault="0098702F" w:rsidP="0098702F">
            <w:pPr>
              <w:suppressAutoHyphens/>
              <w:jc w:val="both"/>
              <w:rPr>
                <w:rFonts w:eastAsia="Calibri"/>
                <w:lang w:eastAsia="en-US"/>
              </w:rPr>
            </w:pPr>
            <w:r w:rsidRPr="0098702F">
              <w:rPr>
                <w:rFonts w:eastAsia="Calibri"/>
                <w:lang w:eastAsia="en-US"/>
              </w:rPr>
              <w:t>1-ая очередность:</w:t>
            </w:r>
          </w:p>
          <w:p w:rsidR="0098702F" w:rsidRPr="0098702F" w:rsidRDefault="0098702F" w:rsidP="0098702F">
            <w:pPr>
              <w:suppressAutoHyphens/>
              <w:jc w:val="both"/>
              <w:rPr>
                <w:rFonts w:eastAsia="Calibri"/>
                <w:lang w:eastAsia="en-US"/>
              </w:rPr>
            </w:pPr>
            <w:r w:rsidRPr="0098702F">
              <w:rPr>
                <w:rFonts w:eastAsia="Calibri"/>
                <w:lang w:eastAsia="en-US"/>
              </w:rPr>
              <w:t>1.1. Выполнение инженерных изысканий.</w:t>
            </w:r>
          </w:p>
          <w:p w:rsidR="0098702F" w:rsidRPr="0098702F" w:rsidRDefault="0098702F" w:rsidP="0098702F">
            <w:pPr>
              <w:suppressAutoHyphens/>
              <w:jc w:val="both"/>
              <w:rPr>
                <w:rFonts w:eastAsia="Calibri"/>
                <w:lang w:eastAsia="en-US"/>
              </w:rPr>
            </w:pPr>
            <w:r w:rsidRPr="0098702F">
              <w:rPr>
                <w:rFonts w:eastAsia="Calibri"/>
                <w:lang w:eastAsia="en-US"/>
              </w:rPr>
              <w:t>1.2. Выполнение обследований, обмерных работ и оценки технического состояния материалов основных несущих конструкций и элементов здания.</w:t>
            </w:r>
          </w:p>
          <w:p w:rsidR="0098702F" w:rsidRPr="0098702F" w:rsidRDefault="0098702F" w:rsidP="0098702F">
            <w:pPr>
              <w:suppressAutoHyphens/>
              <w:jc w:val="both"/>
              <w:rPr>
                <w:rFonts w:eastAsia="Calibri"/>
                <w:lang w:eastAsia="en-US"/>
              </w:rPr>
            </w:pPr>
            <w:r w:rsidRPr="0098702F">
              <w:rPr>
                <w:rFonts w:eastAsia="Calibri"/>
                <w:lang w:eastAsia="en-US"/>
              </w:rPr>
              <w:t>2-ая очередность:</w:t>
            </w:r>
          </w:p>
          <w:p w:rsidR="0098702F" w:rsidRPr="0098702F" w:rsidRDefault="0098702F" w:rsidP="0098702F">
            <w:pPr>
              <w:suppressAutoHyphens/>
              <w:jc w:val="both"/>
              <w:rPr>
                <w:rFonts w:eastAsia="Calibri"/>
                <w:lang w:eastAsia="en-US"/>
              </w:rPr>
            </w:pPr>
            <w:r w:rsidRPr="0098702F">
              <w:rPr>
                <w:rFonts w:eastAsia="Calibri"/>
                <w:lang w:eastAsia="en-US"/>
              </w:rPr>
              <w:t xml:space="preserve">2.1. Разработка объемно-планировочных решений </w:t>
            </w:r>
            <w:r w:rsidRPr="0098702F">
              <w:rPr>
                <w:rFonts w:eastAsia="Calibri"/>
                <w:b/>
                <w:lang w:eastAsia="en-US"/>
              </w:rPr>
              <w:t>«</w:t>
            </w:r>
            <w:r w:rsidRPr="0098702F">
              <w:rPr>
                <w:rFonts w:eastAsia="Calibri"/>
                <w:lang w:eastAsia="en-US"/>
              </w:rPr>
              <w:t>Проекта устранения аварийности здания и приспособлению его к условиям современного использования» (в соответствии с п.13 данного Задания).</w:t>
            </w:r>
          </w:p>
          <w:p w:rsidR="0098702F" w:rsidRPr="0098702F" w:rsidRDefault="0098702F" w:rsidP="0098702F">
            <w:pPr>
              <w:suppressAutoHyphens/>
              <w:jc w:val="both"/>
              <w:rPr>
                <w:rFonts w:eastAsia="Calibri"/>
                <w:lang w:eastAsia="en-US"/>
              </w:rPr>
            </w:pPr>
            <w:r w:rsidRPr="0098702F">
              <w:rPr>
                <w:rFonts w:eastAsia="Calibri"/>
                <w:lang w:eastAsia="en-US"/>
              </w:rPr>
              <w:t>3-я очередность:</w:t>
            </w:r>
          </w:p>
          <w:p w:rsidR="0098702F" w:rsidRPr="0098702F" w:rsidRDefault="0098702F" w:rsidP="0098702F">
            <w:pPr>
              <w:suppressAutoHyphens/>
              <w:jc w:val="both"/>
              <w:rPr>
                <w:rFonts w:eastAsia="Calibri"/>
                <w:lang w:eastAsia="en-US"/>
              </w:rPr>
            </w:pPr>
            <w:r w:rsidRPr="0098702F">
              <w:t xml:space="preserve">3.1. </w:t>
            </w:r>
            <w:r w:rsidRPr="0098702F">
              <w:rPr>
                <w:rFonts w:eastAsia="Calibri"/>
                <w:lang w:eastAsia="en-US"/>
              </w:rPr>
              <w:t>Получение заключения о соответствии требованиям законодательства Российской Федерации в области государственной охраны объектов культурного наследия (положительное заключение) государственной историко-культурной экспертизы проектной документации.</w:t>
            </w:r>
          </w:p>
          <w:p w:rsidR="0098702F" w:rsidRPr="0098702F" w:rsidRDefault="0098702F" w:rsidP="0098702F">
            <w:pPr>
              <w:suppressAutoHyphens/>
              <w:jc w:val="both"/>
              <w:rPr>
                <w:rFonts w:eastAsia="Calibri"/>
                <w:lang w:eastAsia="en-US"/>
              </w:rPr>
            </w:pPr>
            <w:r w:rsidRPr="0098702F">
              <w:rPr>
                <w:rFonts w:eastAsia="Calibri"/>
                <w:lang w:eastAsia="en-US"/>
              </w:rPr>
              <w:t>4-ая очередность:</w:t>
            </w:r>
          </w:p>
          <w:p w:rsidR="0098702F" w:rsidRPr="0098702F" w:rsidRDefault="0098702F" w:rsidP="0098702F">
            <w:pPr>
              <w:suppressAutoHyphens/>
              <w:jc w:val="both"/>
              <w:rPr>
                <w:rFonts w:ascii="Calibri" w:eastAsia="Calibri" w:hAnsi="Calibri"/>
                <w:lang w:eastAsia="en-US"/>
              </w:rPr>
            </w:pPr>
            <w:r w:rsidRPr="0098702F">
              <w:rPr>
                <w:rFonts w:eastAsia="Calibri"/>
                <w:lang w:eastAsia="en-US"/>
              </w:rPr>
              <w:t>4.1. корректировка проектной документации при наличии замечаний государственной строительной экспертизы (при необходимости) до получения положительного заключения.</w:t>
            </w:r>
          </w:p>
        </w:tc>
      </w:tr>
      <w:tr w:rsidR="0098702F" w:rsidRPr="0098702F" w:rsidTr="0098702F">
        <w:trPr>
          <w:trHeight w:val="556"/>
        </w:trPr>
        <w:tc>
          <w:tcPr>
            <w:tcW w:w="1338"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suppressAutoHyphens/>
              <w:rPr>
                <w:b/>
                <w:shd w:val="clear" w:color="auto" w:fill="FFFFFF"/>
                <w:lang w:eastAsia="zh-CN"/>
              </w:rPr>
            </w:pPr>
            <w:r w:rsidRPr="0098702F">
              <w:rPr>
                <w:b/>
                <w:shd w:val="clear" w:color="auto" w:fill="FFFFFF"/>
                <w:lang w:eastAsia="zh-CN"/>
              </w:rPr>
              <w:t>19. Требования к сметной документации</w:t>
            </w:r>
          </w:p>
          <w:p w:rsidR="0098702F" w:rsidRPr="0098702F" w:rsidRDefault="0098702F" w:rsidP="0098702F">
            <w:pPr>
              <w:suppressAutoHyphens/>
              <w:rPr>
                <w:b/>
                <w:spacing w:val="-1"/>
                <w:lang w:eastAsia="zh-CN"/>
              </w:rPr>
            </w:pPr>
          </w:p>
        </w:tc>
        <w:tc>
          <w:tcPr>
            <w:tcW w:w="3662" w:type="pct"/>
            <w:tcBorders>
              <w:top w:val="single" w:sz="4" w:space="0" w:color="auto"/>
              <w:left w:val="single" w:sz="4" w:space="0" w:color="auto"/>
              <w:bottom w:val="single" w:sz="4" w:space="0" w:color="auto"/>
              <w:right w:val="single" w:sz="4" w:space="0" w:color="auto"/>
            </w:tcBorders>
            <w:vAlign w:val="center"/>
            <w:hideMark/>
          </w:tcPr>
          <w:p w:rsidR="0098702F" w:rsidRPr="0098702F" w:rsidRDefault="0098702F" w:rsidP="0098702F">
            <w:pPr>
              <w:jc w:val="both"/>
            </w:pPr>
            <w:r w:rsidRPr="0098702F">
              <w:t>Сметную документацию выполнить на стадии «Рабочая документация». Которая выполняется одновременно с «Проектной документацией».</w:t>
            </w:r>
          </w:p>
          <w:p w:rsidR="0098702F" w:rsidRPr="0098702F" w:rsidRDefault="0098702F" w:rsidP="0098702F">
            <w:pPr>
              <w:jc w:val="both"/>
            </w:pPr>
            <w:r w:rsidRPr="0098702F">
              <w:t xml:space="preserve">Расчет стоимости строительства выполнить в двух уровнях цен: в нормативной базе ФЕР-2001 (ФСНБ 2020 г.) и в текущих ценах с НДС с применением индексов изменения сметной стоимости, действующих на момент составления </w:t>
            </w:r>
            <w:r w:rsidRPr="0098702F">
              <w:rPr>
                <w:vertAlign w:val="superscript"/>
              </w:rPr>
              <w:t>1</w:t>
            </w:r>
            <w:r w:rsidRPr="0098702F">
              <w:t xml:space="preserve"> сметы, в программных комплексах, официально распространяющих ФСНБ-2020. В соответствии с требованиями «Методики определения сметной стоимости строительства, реконструкции, капитального ремонта, сноса объектов капитального строительства по сохранению объектов культурного наследия (памятников истории и культуры) народов Российской Федерации на территории Российской Федерации» от 04.08.2020 № 421/пр.</w:t>
            </w:r>
          </w:p>
          <w:p w:rsidR="0098702F" w:rsidRPr="0098702F" w:rsidRDefault="0098702F" w:rsidP="0098702F">
            <w:pPr>
              <w:jc w:val="both"/>
            </w:pPr>
            <w:r w:rsidRPr="0098702F">
              <w:t>Локальные сметные расчеты должны быть в ценах 2001 года с пересчетом в текущий уровень цеп.</w:t>
            </w:r>
          </w:p>
          <w:p w:rsidR="0098702F" w:rsidRPr="0098702F" w:rsidRDefault="0098702F" w:rsidP="0098702F">
            <w:pPr>
              <w:jc w:val="both"/>
            </w:pPr>
            <w:r w:rsidRPr="0098702F">
              <w:t>Объекты сметные расчеты должны быть в двух уровнях цеп: на 01.01.2001 и в текущих, на момент передачи проекта в государственную экспертизу.</w:t>
            </w:r>
          </w:p>
          <w:p w:rsidR="0098702F" w:rsidRPr="0098702F" w:rsidRDefault="0098702F" w:rsidP="0098702F">
            <w:pPr>
              <w:jc w:val="both"/>
            </w:pPr>
            <w:r w:rsidRPr="0098702F">
              <w:t xml:space="preserve">Сводный сметный расчет должен быть в двух уровнях цен: на </w:t>
            </w:r>
            <w:r w:rsidRPr="0098702F">
              <w:lastRenderedPageBreak/>
              <w:t>01.01.2001 и в текущих, на момент передачи проекта в государственную экспертизу.</w:t>
            </w:r>
          </w:p>
          <w:p w:rsidR="0098702F" w:rsidRPr="0098702F" w:rsidRDefault="0098702F" w:rsidP="0098702F">
            <w:pPr>
              <w:jc w:val="both"/>
            </w:pPr>
            <w:r w:rsidRPr="0098702F">
              <w:t>2. Пересчет в текущий уровень цен выполнить путем применения индексов изменения сметной стоимости</w:t>
            </w:r>
            <w:r w:rsidRPr="0098702F">
              <w:rPr>
                <w:vertAlign w:val="subscript"/>
              </w:rPr>
              <w:t>,</w:t>
            </w:r>
            <w:r w:rsidRPr="0098702F">
              <w:t xml:space="preserve"> действующих на момент составления сметы, в программных комплексах, официально распространяющих ФСНБ-2020.</w:t>
            </w:r>
          </w:p>
          <w:p w:rsidR="0098702F" w:rsidRPr="0098702F" w:rsidRDefault="0098702F" w:rsidP="0098702F">
            <w:pPr>
              <w:jc w:val="both"/>
            </w:pPr>
            <w:r w:rsidRPr="0098702F">
              <w:t xml:space="preserve">Накладные расходы принять для районов Крайнего Севера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от 21.12.2020 № 812/пр. Сметную прибыль принять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от 11.12.2020 № 774/пр. с, указанием сумм накладных расходов, сметной прибыли; сметной стоимости и трудозатрат построчно (в каждой позиции </w:t>
            </w:r>
            <w:r w:rsidRPr="0098702F">
              <w:rPr>
                <w:lang w:val="en-US"/>
              </w:rPr>
              <w:t>JICP</w:t>
            </w:r>
            <w:r w:rsidRPr="0098702F">
              <w:t>).</w:t>
            </w:r>
          </w:p>
          <w:p w:rsidR="0098702F" w:rsidRPr="0098702F" w:rsidRDefault="0098702F" w:rsidP="0098702F">
            <w:pPr>
              <w:jc w:val="both"/>
            </w:pPr>
            <w:r w:rsidRPr="0098702F">
              <w:t>3. В сводном сметном расчете предусмотреть затраты на авторский надзор - 0,2% от полной сметной стоимости, учтенной в главах 1 - 9 сводного сметного расчета, стоимость за технологическое присоединение к инженерным сетям па основании расчетных нагрузок и утвержденных тарифов, оплату земельного налога, восстановительную стоимость сносимых зеленных насаждений. Предусмотреть компенсацию за вынос транзитных инженерных сетей и сооружений.</w:t>
            </w:r>
          </w:p>
          <w:p w:rsidR="0098702F" w:rsidRPr="0098702F" w:rsidRDefault="0098702F" w:rsidP="0098702F">
            <w:pPr>
              <w:jc w:val="both"/>
            </w:pPr>
            <w:r w:rsidRPr="0098702F">
              <w:t>При подготовке сметной документации использовать «Методику определения стоимости работ по подготовке проектной документации, содержащей материалы в форме информационной модели» утвержденную приказом.</w:t>
            </w:r>
          </w:p>
          <w:p w:rsidR="0098702F" w:rsidRPr="0098702F" w:rsidRDefault="0098702F" w:rsidP="0098702F">
            <w:pPr>
              <w:jc w:val="both"/>
            </w:pPr>
            <w:r w:rsidRPr="0098702F">
              <w:t>Минстроя РФ от 24.12.2020 № 854.</w:t>
            </w:r>
          </w:p>
          <w:p w:rsidR="0098702F" w:rsidRPr="0098702F" w:rsidRDefault="0098702F" w:rsidP="0098702F">
            <w:pPr>
              <w:jc w:val="both"/>
            </w:pPr>
            <w:r w:rsidRPr="0098702F">
              <w:t>При использовании прайс-листов и коммерческих предложений производителей и поставщиков по всем применяемым материалам и оборудованию предоставить сформированный альбом (прошитый, пронумерованный с указанием реестра материалов) с актуальными прайс- листами и коммерческими предложениями для согласования с заказчиком.</w:t>
            </w:r>
          </w:p>
          <w:p w:rsidR="0098702F" w:rsidRPr="0098702F" w:rsidRDefault="0098702F" w:rsidP="0098702F">
            <w:pPr>
              <w:jc w:val="both"/>
            </w:pPr>
            <w:r w:rsidRPr="0098702F">
              <w:t>Расчет затрат на перевозку материальных ресурсов и оборудования, стоимость которых в сметах принята по прайс- листам, следует проводить на основании разработанных транспортных схем и калькуляций транспортных расходов но группам оборудования согласно ПОС, массы брутто перевозимого груза по проектным данным, класса груза по федеральному сборнику сметных цен на перевозку грузов автомобильным транспортом, а для морских перевозок с применением действующих тарифов на морские перевозки.</w:t>
            </w:r>
          </w:p>
          <w:p w:rsidR="0098702F" w:rsidRPr="0098702F" w:rsidRDefault="0098702F" w:rsidP="0098702F">
            <w:pPr>
              <w:jc w:val="both"/>
            </w:pPr>
            <w:r w:rsidRPr="0098702F">
              <w:t>В спецификации оборудования выделить оборудование: облагаемое НДС и необлагаемое НДС, монтируемое и не монтируемое, технологическое оборудование с предоставлением обоснований принятых отпускных цен. содержащие коды оборудования, завода-поставщика, тип и марку оборудования, на дорогостоящее оборудование предоставить сравнительный анализ сметной стоимости.</w:t>
            </w:r>
          </w:p>
          <w:p w:rsidR="0098702F" w:rsidRPr="0098702F" w:rsidRDefault="0098702F" w:rsidP="0098702F">
            <w:pPr>
              <w:jc w:val="both"/>
            </w:pPr>
            <w:r w:rsidRPr="0098702F">
              <w:t xml:space="preserve">Провести мониторинг цен на оборудование и строительные материалы, стоимость которых определяется по прайс-листам, с оформлением в виде конъюнктурного анализа (сопоставительной </w:t>
            </w:r>
            <w:r w:rsidRPr="0098702F">
              <w:lastRenderedPageBreak/>
              <w:t>ведомости от трех поставщиков), с указанием наиболее выгодного предложения.</w:t>
            </w:r>
          </w:p>
          <w:p w:rsidR="0098702F" w:rsidRPr="0098702F" w:rsidRDefault="0098702F" w:rsidP="0098702F">
            <w:pPr>
              <w:jc w:val="both"/>
            </w:pPr>
            <w:r w:rsidRPr="0098702F">
              <w:t>В составе документации разработать комплекс пуско</w:t>
            </w:r>
            <w:r w:rsidRPr="0098702F">
              <w:softHyphen/>
              <w:t>наладочных работ, необходимых для обеспечения ввода объекта в эксплуатацию.</w:t>
            </w:r>
          </w:p>
          <w:p w:rsidR="0098702F" w:rsidRPr="0098702F" w:rsidRDefault="0098702F" w:rsidP="0098702F">
            <w:pPr>
              <w:jc w:val="both"/>
            </w:pPr>
            <w:r w:rsidRPr="0098702F">
              <w:t>Представить ведомости объемов работ в отдельном томе.</w:t>
            </w:r>
          </w:p>
          <w:p w:rsidR="0098702F" w:rsidRPr="0098702F" w:rsidRDefault="0098702F" w:rsidP="0098702F">
            <w:pPr>
              <w:jc w:val="both"/>
            </w:pPr>
            <w:r w:rsidRPr="0098702F">
              <w:t>В состав сводного сметного расчета включить затраты на пусконаладочные работы, технологическое присоединение инженерных сетей; на подготовку разрешительной документации, необходимой для ввода объекта и эксплуатацию (разбивка основных осей зданий и сооружений, и закрепление их пунктами, знаками и' реперами на площадке, возведение временных зданий и сооружений, вынос сетей инженерно-технического обеспечения, плата за утилизацию отходов, исследования Роспотребнадзора, изготовление технических планов, выполнение работ по землеустройству, выполнение топосъемки объекта и инженерных сетей, тепловизионный контроль ограждающих конструкций, на подготовку ; строительной площадки, зимнее удорожание, непредвиденные расходы, авторский надзор, строительный контроль, услуги государственной экспертизы проектной документации, на выполнение работ по закреплению и постановке на кадастровый учет охранных зон высоковольтных сетей.</w:t>
            </w:r>
          </w:p>
          <w:p w:rsidR="0098702F" w:rsidRPr="0098702F" w:rsidRDefault="0098702F" w:rsidP="0098702F">
            <w:pPr>
              <w:jc w:val="both"/>
              <w:rPr>
                <w:rFonts w:eastAsia="Calibri"/>
                <w:lang w:eastAsia="en-US"/>
              </w:rPr>
            </w:pPr>
            <w:r w:rsidRPr="0098702F">
              <w:t>Сметную документацию распечатать на одной стороне листа. Количество листов одного тома сметной документации не должно превышать 150 листов</w:t>
            </w:r>
            <w:r w:rsidRPr="0098702F">
              <w:rPr>
                <w:color w:val="000000"/>
                <w:spacing w:val="6"/>
                <w:w w:val="80"/>
                <w:sz w:val="26"/>
                <w:szCs w:val="26"/>
                <w:shd w:val="clear" w:color="auto" w:fill="FFFFFF"/>
              </w:rPr>
              <w:t>.</w:t>
            </w:r>
          </w:p>
        </w:tc>
      </w:tr>
      <w:tr w:rsidR="0098702F" w:rsidRPr="0098702F" w:rsidTr="0098702F">
        <w:trPr>
          <w:trHeight w:val="556"/>
        </w:trPr>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suppressAutoHyphens/>
              <w:rPr>
                <w:b/>
                <w:shd w:val="clear" w:color="auto" w:fill="FFFFFF"/>
                <w:lang w:eastAsia="zh-CN"/>
              </w:rPr>
            </w:pPr>
            <w:r w:rsidRPr="0098702F">
              <w:rPr>
                <w:b/>
                <w:bCs/>
                <w:iCs/>
                <w:shd w:val="clear" w:color="auto" w:fill="FFFFFF"/>
                <w:lang w:eastAsia="zh-CN"/>
              </w:rPr>
              <w:lastRenderedPageBreak/>
              <w:t>20. Требования к материалам, передаваемым Заказчику</w:t>
            </w:r>
          </w:p>
        </w:tc>
        <w:tc>
          <w:tcPr>
            <w:tcW w:w="3662" w:type="pct"/>
            <w:tcBorders>
              <w:top w:val="single" w:sz="4" w:space="0" w:color="auto"/>
              <w:left w:val="single" w:sz="4" w:space="0" w:color="auto"/>
              <w:bottom w:val="single" w:sz="4" w:space="0" w:color="auto"/>
              <w:right w:val="single" w:sz="4" w:space="0" w:color="auto"/>
            </w:tcBorders>
            <w:vAlign w:val="center"/>
            <w:hideMark/>
          </w:tcPr>
          <w:p w:rsidR="0098702F" w:rsidRPr="0098702F" w:rsidRDefault="0098702F" w:rsidP="0098702F">
            <w:pPr>
              <w:jc w:val="both"/>
              <w:rPr>
                <w:color w:val="FF0000"/>
                <w:lang w:eastAsia="zh-CN"/>
              </w:rPr>
            </w:pPr>
            <w:r w:rsidRPr="0098702F">
              <w:rPr>
                <w:lang w:eastAsia="zh-CN"/>
              </w:rPr>
              <w:t xml:space="preserve">1. Документация, получившая положительное заключение государственной экспертизы, предоставляется в бумажном варианте - </w:t>
            </w:r>
            <w:r w:rsidRPr="0098702F">
              <w:rPr>
                <w:color w:val="FF0000"/>
                <w:lang w:eastAsia="zh-CN"/>
              </w:rPr>
              <w:t>5 экз.</w:t>
            </w:r>
          </w:p>
          <w:p w:rsidR="0098702F" w:rsidRPr="0098702F" w:rsidRDefault="0098702F" w:rsidP="0098702F">
            <w:pPr>
              <w:jc w:val="both"/>
              <w:rPr>
                <w:lang w:eastAsia="zh-CN"/>
              </w:rPr>
            </w:pPr>
            <w:r w:rsidRPr="0098702F">
              <w:rPr>
                <w:lang w:eastAsia="zh-CN"/>
              </w:rPr>
              <w:t>Электронный вариант на диске в форматах: dwg, pdf, doc, jpg и т.д. – 2 шт.</w:t>
            </w:r>
          </w:p>
          <w:p w:rsidR="0098702F" w:rsidRPr="0098702F" w:rsidRDefault="0098702F" w:rsidP="0098702F">
            <w:pPr>
              <w:jc w:val="both"/>
              <w:rPr>
                <w:lang w:eastAsia="zh-CN"/>
              </w:rPr>
            </w:pPr>
            <w:r w:rsidRPr="0098702F">
              <w:rPr>
                <w:lang w:eastAsia="zh-CN"/>
              </w:rPr>
              <w:t>2. Акт по результатам историко-культурной экспертизы –2 экз.</w:t>
            </w:r>
          </w:p>
          <w:p w:rsidR="0098702F" w:rsidRPr="0098702F" w:rsidRDefault="0098702F" w:rsidP="0098702F">
            <w:pPr>
              <w:jc w:val="both"/>
              <w:rPr>
                <w:lang w:eastAsia="zh-CN"/>
              </w:rPr>
            </w:pPr>
            <w:r w:rsidRPr="0098702F">
              <w:rPr>
                <w:lang w:eastAsia="zh-CN"/>
              </w:rPr>
              <w:t xml:space="preserve">Электронный вариант акта ГИКЭ на диске в форматах: dwg, pdf, doc, jpg, sic и т.д. – 1 шт. </w:t>
            </w:r>
          </w:p>
          <w:p w:rsidR="0098702F" w:rsidRPr="0098702F" w:rsidRDefault="0098702F" w:rsidP="0098702F">
            <w:pPr>
              <w:jc w:val="both"/>
              <w:rPr>
                <w:lang w:eastAsia="zh-CN"/>
              </w:rPr>
            </w:pPr>
            <w:r w:rsidRPr="0098702F">
              <w:rPr>
                <w:lang w:eastAsia="zh-CN"/>
              </w:rPr>
              <w:t>Скриншот экспертов – в 1 экз.</w:t>
            </w:r>
          </w:p>
        </w:tc>
      </w:tr>
      <w:tr w:rsidR="0098702F" w:rsidRPr="0098702F" w:rsidTr="0098702F">
        <w:trPr>
          <w:trHeight w:val="556"/>
        </w:trPr>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suppressAutoHyphens/>
              <w:rPr>
                <w:b/>
                <w:shd w:val="clear" w:color="auto" w:fill="FFFFFF"/>
                <w:lang w:eastAsia="zh-CN"/>
              </w:rPr>
            </w:pPr>
            <w:r w:rsidRPr="0098702F">
              <w:rPr>
                <w:b/>
                <w:shd w:val="clear" w:color="auto" w:fill="FFFFFF"/>
                <w:lang w:eastAsia="zh-CN"/>
              </w:rPr>
              <w:t>21. Требования о порядке проведения согласований</w:t>
            </w:r>
          </w:p>
        </w:tc>
        <w:tc>
          <w:tcPr>
            <w:tcW w:w="3662" w:type="pct"/>
            <w:tcBorders>
              <w:top w:val="single" w:sz="4" w:space="0" w:color="auto"/>
              <w:left w:val="single" w:sz="4" w:space="0" w:color="auto"/>
              <w:bottom w:val="single" w:sz="4" w:space="0" w:color="auto"/>
              <w:right w:val="single" w:sz="4" w:space="0" w:color="auto"/>
            </w:tcBorders>
            <w:vAlign w:val="center"/>
            <w:hideMark/>
          </w:tcPr>
          <w:p w:rsidR="0098702F" w:rsidRPr="0098702F" w:rsidRDefault="0098702F" w:rsidP="0098702F">
            <w:pPr>
              <w:suppressAutoHyphens/>
              <w:ind w:left="142" w:firstLine="263"/>
              <w:jc w:val="both"/>
              <w:rPr>
                <w:shd w:val="clear" w:color="auto" w:fill="FFFFFF"/>
                <w:lang w:eastAsia="zh-CN"/>
              </w:rPr>
            </w:pPr>
            <w:r w:rsidRPr="0098702F">
              <w:rPr>
                <w:shd w:val="clear" w:color="auto" w:fill="FFFFFF"/>
                <w:lang w:eastAsia="zh-CN"/>
              </w:rPr>
              <w:t>Обязанностью Подрядчика является:</w:t>
            </w:r>
          </w:p>
          <w:p w:rsidR="0098702F" w:rsidRPr="0098702F" w:rsidRDefault="0098702F" w:rsidP="0098702F">
            <w:pPr>
              <w:suppressAutoHyphens/>
              <w:ind w:left="142" w:firstLine="263"/>
              <w:jc w:val="both"/>
              <w:rPr>
                <w:shd w:val="clear" w:color="auto" w:fill="FFFFFF"/>
                <w:lang w:eastAsia="zh-CN"/>
              </w:rPr>
            </w:pPr>
            <w:r w:rsidRPr="0098702F">
              <w:rPr>
                <w:shd w:val="clear" w:color="auto" w:fill="FFFFFF"/>
                <w:lang w:eastAsia="zh-CN"/>
              </w:rPr>
              <w:t>Получить согласования необходимых разделов документации в организациях, выдавших технические условия (в случае получения новых технических условий, увеличения имеющихся нагрузок), научно-проектной документации (в части основных положений проекта приспособления).</w:t>
            </w:r>
          </w:p>
          <w:p w:rsidR="0098702F" w:rsidRPr="0098702F" w:rsidRDefault="0098702F" w:rsidP="0098702F">
            <w:pPr>
              <w:suppressAutoHyphens/>
              <w:ind w:left="142" w:firstLine="263"/>
              <w:jc w:val="both"/>
              <w:rPr>
                <w:shd w:val="clear" w:color="auto" w:fill="FFFFFF"/>
                <w:lang w:eastAsia="zh-CN"/>
              </w:rPr>
            </w:pPr>
            <w:r w:rsidRPr="0098702F">
              <w:rPr>
                <w:shd w:val="clear" w:color="auto" w:fill="FFFFFF"/>
                <w:lang w:eastAsia="zh-CN"/>
              </w:rPr>
              <w:t>Получить 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 на электронном носителе в формате переносимого документа. Заключение экспертизы оформляется в электронном виде и подписывается усиленной квалифицированной электронной подписью.</w:t>
            </w:r>
          </w:p>
          <w:p w:rsidR="0098702F" w:rsidRPr="0098702F" w:rsidRDefault="0098702F" w:rsidP="0098702F">
            <w:pPr>
              <w:suppressAutoHyphens/>
              <w:ind w:left="142" w:right="5" w:firstLine="263"/>
              <w:jc w:val="both"/>
              <w:rPr>
                <w:shd w:val="clear" w:color="auto" w:fill="FFFFFF"/>
                <w:lang w:eastAsia="zh-CN"/>
              </w:rPr>
            </w:pPr>
            <w:r w:rsidRPr="0098702F">
              <w:rPr>
                <w:shd w:val="clear" w:color="auto" w:fill="FFFFFF"/>
                <w:lang w:eastAsia="zh-CN"/>
              </w:rPr>
              <w:t>Проектную документацию передать Заказчику для согласования со Службой охраны объектов культурного наследия Камчатского края и получить положительное заключение. В случае несогласования со Службой ООКН, проектная документация дорабатывается Подрядчиком.</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5" w:firstLine="263"/>
              <w:jc w:val="both"/>
              <w:rPr>
                <w:rFonts w:eastAsia="Calibri"/>
                <w:lang w:eastAsia="en-US"/>
              </w:rPr>
            </w:pPr>
            <w:r w:rsidRPr="0098702F">
              <w:rPr>
                <w:rFonts w:eastAsia="Calibri"/>
              </w:rPr>
              <w:t>В случае получения отрицательного заключения согласований и экспертиз, Подрядчик</w:t>
            </w:r>
            <w:r w:rsidRPr="0098702F">
              <w:rPr>
                <w:rFonts w:eastAsia="Calibri"/>
                <w:shd w:val="clear" w:color="auto" w:fill="FFFFFF"/>
                <w:lang w:eastAsia="en-US"/>
              </w:rPr>
              <w:t xml:space="preserve"> направляет (и отрабатывает замечания) данную документацию (с оплатой повторных согласований и экспертиз за счет собственных средств Подрядчика), </w:t>
            </w:r>
            <w:r w:rsidRPr="0098702F">
              <w:rPr>
                <w:rFonts w:eastAsia="Calibri"/>
              </w:rPr>
              <w:t xml:space="preserve">в </w:t>
            </w:r>
            <w:r w:rsidRPr="0098702F">
              <w:rPr>
                <w:rFonts w:eastAsia="Calibri"/>
              </w:rPr>
              <w:lastRenderedPageBreak/>
              <w:t xml:space="preserve">установленные сроки выполнения </w:t>
            </w:r>
            <w:r w:rsidRPr="0098702F">
              <w:rPr>
                <w:rFonts w:eastAsia="Calibri"/>
                <w:lang w:eastAsia="en-US"/>
              </w:rPr>
              <w:t xml:space="preserve">научно-проектной документации, </w:t>
            </w:r>
            <w:r w:rsidRPr="0098702F">
              <w:rPr>
                <w:rFonts w:eastAsia="Calibri"/>
                <w:shd w:val="clear" w:color="auto" w:fill="FFFFFF"/>
                <w:lang w:eastAsia="en-US"/>
              </w:rPr>
              <w:t>до получения положительного заключения.</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5" w:firstLine="263"/>
              <w:jc w:val="both"/>
              <w:rPr>
                <w:rFonts w:eastAsia="Calibri"/>
                <w:i/>
                <w:color w:val="0070C0"/>
                <w:shd w:val="clear" w:color="auto" w:fill="FFFFFF"/>
                <w:lang w:eastAsia="en-US"/>
              </w:rPr>
            </w:pPr>
            <w:r w:rsidRPr="0098702F">
              <w:rPr>
                <w:rFonts w:eastAsia="Calibri"/>
                <w:shd w:val="clear" w:color="auto" w:fill="FFFFFF"/>
                <w:lang w:eastAsia="en-US"/>
              </w:rPr>
              <w:t>Оплата всех согласований и историко-культурной экспертизы, проведение которых предусмотрено действующим законодательством, включена в стоимость выполненных работ по проектной документации и оплачивается Подрядчиком.</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5" w:firstLine="263"/>
              <w:jc w:val="both"/>
              <w:rPr>
                <w:rFonts w:eastAsia="Calibri"/>
                <w:shd w:val="clear" w:color="auto" w:fill="FFFFFF"/>
                <w:lang w:eastAsia="en-US"/>
              </w:rPr>
            </w:pPr>
            <w:r w:rsidRPr="0098702F">
              <w:rPr>
                <w:rFonts w:eastAsia="Calibri"/>
                <w:shd w:val="clear" w:color="auto" w:fill="FFFFFF"/>
                <w:lang w:eastAsia="en-US"/>
              </w:rPr>
              <w:t>Положительные заключения экспертиз передаются Заказчику на бумажном носителе (подлинники) в 2-экземплярах и 1 экземпляр на электронном носителе в формате переносимого документа.</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5" w:firstLine="263"/>
              <w:jc w:val="both"/>
              <w:rPr>
                <w:rFonts w:ascii="Calibri" w:eastAsia="Calibri" w:hAnsi="Calibri"/>
                <w:shd w:val="clear" w:color="auto" w:fill="FFFFFF"/>
                <w:lang w:eastAsia="en-US"/>
              </w:rPr>
            </w:pPr>
            <w:r w:rsidRPr="0098702F">
              <w:rPr>
                <w:rFonts w:eastAsia="Calibri"/>
                <w:shd w:val="clear" w:color="auto" w:fill="FFFFFF"/>
                <w:lang w:eastAsia="en-US"/>
              </w:rPr>
              <w:t>В случае если законодательством предусмотрено предоставление заключения экспертиз на электронном носителе в формате переносимого документа, тогда заключение экспертизы оформляется в электронном виде и подписывается усиленной квалифицированной электронной подписью.</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suppressAutoHyphens/>
              <w:rPr>
                <w:b/>
                <w:lang w:eastAsia="zh-CN"/>
              </w:rPr>
            </w:pPr>
            <w:r w:rsidRPr="0098702F">
              <w:rPr>
                <w:b/>
                <w:lang w:eastAsia="zh-CN"/>
              </w:rPr>
              <w:lastRenderedPageBreak/>
              <w:t>22. Дополнительные требования и условия</w:t>
            </w:r>
          </w:p>
          <w:p w:rsidR="0098702F" w:rsidRPr="0098702F" w:rsidRDefault="0098702F" w:rsidP="0098702F">
            <w:pPr>
              <w:suppressAutoHyphens/>
              <w:rPr>
                <w:b/>
                <w:lang w:eastAsia="zh-CN"/>
              </w:rPr>
            </w:pP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jc w:val="both"/>
              <w:rPr>
                <w:lang w:eastAsia="zh-CN"/>
              </w:rPr>
            </w:pPr>
            <w:r w:rsidRPr="0098702F">
              <w:rPr>
                <w:lang w:eastAsia="zh-CN"/>
              </w:rPr>
              <w:t>- проектные решения согласовываются с Заказчиком;</w:t>
            </w:r>
          </w:p>
          <w:p w:rsidR="0098702F" w:rsidRPr="0098702F" w:rsidRDefault="0098702F" w:rsidP="0098702F">
            <w:pPr>
              <w:jc w:val="both"/>
              <w:rPr>
                <w:lang w:eastAsia="zh-CN"/>
              </w:rPr>
            </w:pPr>
            <w:r w:rsidRPr="0098702F">
              <w:rPr>
                <w:lang w:eastAsia="zh-CN"/>
              </w:rPr>
              <w:t>- работы проводятся специалистами, аттестованными федеральным органом охраны объектов культурного наследия в порядке, устанавливаемом в соответствии с пунктом 29 статьи 9 Федерального закона от 25.06.2002 № 73-ФЗ «Об объектах культурного наследия (памятниках истории и культуры) народов Российской Федерации»;</w:t>
            </w:r>
          </w:p>
          <w:p w:rsidR="0098702F" w:rsidRPr="0098702F" w:rsidRDefault="0098702F" w:rsidP="0098702F">
            <w:pPr>
              <w:jc w:val="both"/>
              <w:rPr>
                <w:lang w:eastAsia="zh-CN"/>
              </w:rPr>
            </w:pPr>
            <w:r w:rsidRPr="0098702F">
              <w:rPr>
                <w:lang w:eastAsia="zh-CN"/>
              </w:rPr>
              <w:t>- обеспечение трудовыми ресурсами: в составе авторского коллектива, выполняющего научно-проектные работы, обязательно наличие не менее одного специалиста, имеющего образование в области реставрации объектов культурного наследия, что подтверждается по требованию Заказчика предоставлением копий документов об образовании и трудовой книжки.</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suppressAutoHyphens/>
              <w:rPr>
                <w:b/>
                <w:shd w:val="clear" w:color="auto" w:fill="FFFFFF"/>
                <w:lang w:eastAsia="zh-CN"/>
              </w:rPr>
            </w:pPr>
            <w:r w:rsidRPr="0098702F">
              <w:rPr>
                <w:b/>
                <w:lang w:eastAsia="zh-CN"/>
              </w:rPr>
              <w:t>23. Требования по научному руководству, авторскому и техническому надзору</w:t>
            </w:r>
          </w:p>
        </w:tc>
        <w:tc>
          <w:tcPr>
            <w:tcW w:w="3662" w:type="pct"/>
            <w:tcBorders>
              <w:top w:val="single" w:sz="4" w:space="0" w:color="auto"/>
              <w:left w:val="single" w:sz="4" w:space="0" w:color="auto"/>
              <w:bottom w:val="single" w:sz="4" w:space="0" w:color="auto"/>
              <w:right w:val="single" w:sz="4" w:space="0" w:color="auto"/>
            </w:tcBorders>
            <w:hideMark/>
          </w:tcPr>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shd w:val="clear" w:color="auto" w:fill="FFFFFF"/>
                <w:lang w:eastAsia="en-US"/>
              </w:rPr>
            </w:pPr>
            <w:r w:rsidRPr="0098702F">
              <w:rPr>
                <w:rFonts w:eastAsia="Calibri"/>
              </w:rPr>
              <w:t>Научное руководство и авторский надзор при проведении работ по сохранению объектов культурного наследия в соответствии с ГОСТ Р 56200-2014 (по отдельному Договору).</w:t>
            </w:r>
          </w:p>
        </w:tc>
      </w:tr>
      <w:tr w:rsidR="0098702F" w:rsidRPr="0098702F" w:rsidTr="0098702F">
        <w:tc>
          <w:tcPr>
            <w:tcW w:w="1338"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suppressAutoHyphens/>
              <w:rPr>
                <w:b/>
                <w:lang w:eastAsia="zh-CN"/>
              </w:rPr>
            </w:pPr>
            <w:r w:rsidRPr="0098702F">
              <w:rPr>
                <w:b/>
                <w:lang w:eastAsia="zh-CN"/>
              </w:rPr>
              <w:t>24. Приложения к техническому заданию</w:t>
            </w:r>
          </w:p>
        </w:tc>
        <w:tc>
          <w:tcPr>
            <w:tcW w:w="3662" w:type="pct"/>
            <w:tcBorders>
              <w:top w:val="single" w:sz="4" w:space="0" w:color="auto"/>
              <w:left w:val="single" w:sz="4" w:space="0" w:color="auto"/>
              <w:bottom w:val="single" w:sz="4" w:space="0" w:color="auto"/>
              <w:right w:val="single" w:sz="4" w:space="0" w:color="auto"/>
            </w:tcBorders>
          </w:tcPr>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rPr>
            </w:pPr>
            <w:r w:rsidRPr="0098702F">
              <w:rPr>
                <w:rFonts w:eastAsia="Calibri"/>
                <w:i/>
              </w:rPr>
              <w:t>Приложение 1:</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98702F">
              <w:rPr>
                <w:rFonts w:eastAsia="Calibri"/>
              </w:rPr>
              <w:t>- Фото ОКН РЗ Дом по ул. Красинцев, 11;</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98702F">
              <w:rPr>
                <w:rFonts w:eastAsia="Calibri"/>
              </w:rPr>
              <w:t>- Акт о признании находящимся в неудовлетворительном состоянии от 28.05.2018 № 2;</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98702F">
              <w:rPr>
                <w:rFonts w:eastAsia="Calibri"/>
              </w:rPr>
              <w:t>- Границы территории ОКН РЗ по ул. Красинцев, 11;</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98702F">
              <w:rPr>
                <w:rFonts w:eastAsia="Calibri"/>
              </w:rPr>
              <w:t>- Историческая справка от 03.05.2011 № 135.</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rPr>
            </w:pPr>
            <w:r w:rsidRPr="0098702F">
              <w:rPr>
                <w:rFonts w:eastAsia="Calibri"/>
                <w:i/>
              </w:rPr>
              <w:t>Приложение 2:</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98702F">
              <w:rPr>
                <w:rFonts w:eastAsia="Calibri"/>
              </w:rPr>
              <w:t>- Приказ Министерства культуры Камчатского края № 30 от 08.02.2017;</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98702F">
              <w:rPr>
                <w:rFonts w:eastAsia="Calibri"/>
              </w:rPr>
              <w:t>- Приказ Министерства культуры Камчатского края № 34 от 10.02.2017;</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98702F">
              <w:rPr>
                <w:rFonts w:eastAsia="Calibri"/>
              </w:rPr>
              <w:t>- Решение № 229 от 03.09.1990 о постановке на учет;</w:t>
            </w:r>
          </w:p>
          <w:p w:rsidR="0098702F" w:rsidRPr="0098702F" w:rsidRDefault="0098702F" w:rsidP="009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98702F">
              <w:rPr>
                <w:rFonts w:eastAsia="Calibri"/>
              </w:rPr>
              <w:t>- Учетная документация ОКН РЗ Дом по ул. Красинцев, 11.</w:t>
            </w:r>
          </w:p>
        </w:tc>
      </w:tr>
    </w:tbl>
    <w:p w:rsidR="001A77D7" w:rsidRPr="006E3CC7" w:rsidRDefault="001A77D7" w:rsidP="00F830C2">
      <w:pPr>
        <w:jc w:val="center"/>
        <w:rPr>
          <w:b/>
        </w:rPr>
      </w:pPr>
    </w:p>
    <w:p w:rsidR="00D25138" w:rsidRDefault="00D25138" w:rsidP="00D20984">
      <w:pPr>
        <w:ind w:firstLine="709"/>
        <w:contextualSpacing/>
        <w:jc w:val="both"/>
      </w:pPr>
    </w:p>
    <w:p w:rsidR="00123B45" w:rsidRDefault="00123B45" w:rsidP="00D20984">
      <w:pPr>
        <w:ind w:firstLine="709"/>
        <w:contextualSpacing/>
        <w:jc w:val="both"/>
      </w:pPr>
    </w:p>
    <w:p w:rsidR="00123B45" w:rsidRDefault="00123B45" w:rsidP="00D20984">
      <w:pPr>
        <w:ind w:firstLine="709"/>
        <w:contextualSpacing/>
        <w:jc w:val="both"/>
      </w:pPr>
    </w:p>
    <w:p w:rsidR="00123B45" w:rsidRDefault="00123B45" w:rsidP="00D20984">
      <w:pPr>
        <w:ind w:firstLine="709"/>
        <w:contextualSpacing/>
        <w:jc w:val="both"/>
      </w:pPr>
    </w:p>
    <w:p w:rsidR="00BA3BF8" w:rsidRDefault="00BA3BF8" w:rsidP="00D20984">
      <w:pPr>
        <w:ind w:firstLine="709"/>
        <w:contextualSpacing/>
        <w:jc w:val="both"/>
      </w:pPr>
    </w:p>
    <w:p w:rsidR="00BA3BF8" w:rsidRDefault="00BA3BF8" w:rsidP="00D20984">
      <w:pPr>
        <w:ind w:firstLine="709"/>
        <w:contextualSpacing/>
        <w:jc w:val="both"/>
      </w:pPr>
    </w:p>
    <w:p w:rsidR="00BA3BF8" w:rsidRDefault="00BA3BF8" w:rsidP="00D20984">
      <w:pPr>
        <w:ind w:firstLine="709"/>
        <w:contextualSpacing/>
        <w:jc w:val="both"/>
      </w:pPr>
    </w:p>
    <w:tbl>
      <w:tblPr>
        <w:tblW w:w="9640" w:type="dxa"/>
        <w:tblLook w:val="04A0"/>
      </w:tblPr>
      <w:tblGrid>
        <w:gridCol w:w="6096"/>
        <w:gridCol w:w="3544"/>
      </w:tblGrid>
      <w:tr w:rsidR="00FF0C6F" w:rsidRPr="006E3CC7" w:rsidTr="00A97DD1">
        <w:trPr>
          <w:trHeight w:val="1276"/>
        </w:trPr>
        <w:tc>
          <w:tcPr>
            <w:tcW w:w="6096" w:type="dxa"/>
            <w:shd w:val="clear" w:color="auto" w:fill="auto"/>
          </w:tcPr>
          <w:p w:rsidR="00FF0C6F" w:rsidRPr="006E3CC7" w:rsidRDefault="00FF0C6F" w:rsidP="00FF0C6F"/>
        </w:tc>
        <w:tc>
          <w:tcPr>
            <w:tcW w:w="3544" w:type="dxa"/>
            <w:shd w:val="clear" w:color="auto" w:fill="auto"/>
          </w:tcPr>
          <w:p w:rsidR="00FF0C6F" w:rsidRPr="006E3CC7" w:rsidRDefault="00FF0C6F" w:rsidP="00FF0C6F">
            <w:r w:rsidRPr="006E3CC7">
              <w:t>Приложение № 2</w:t>
            </w:r>
          </w:p>
          <w:p w:rsidR="00FF0C6F" w:rsidRPr="006E3CC7" w:rsidRDefault="00FF0C6F" w:rsidP="00FF0C6F">
            <w:r w:rsidRPr="006E3CC7">
              <w:t xml:space="preserve">к </w:t>
            </w:r>
            <w:r w:rsidR="00123B45">
              <w:t>К</w:t>
            </w:r>
            <w:r w:rsidRPr="006E3CC7">
              <w:t>онтракту</w:t>
            </w:r>
          </w:p>
          <w:p w:rsidR="00FF0C6F" w:rsidRPr="006E3CC7" w:rsidRDefault="00FF0C6F" w:rsidP="00FF0C6F">
            <w:pPr>
              <w:rPr>
                <w:color w:val="000000"/>
                <w:u w:val="single"/>
                <w:lang w:eastAsia="en-US"/>
              </w:rPr>
            </w:pPr>
            <w:r w:rsidRPr="006E3CC7">
              <w:t xml:space="preserve">№ </w:t>
            </w:r>
            <w:r w:rsidR="003D7DF5" w:rsidRPr="003D7DF5">
              <w:rPr>
                <w:color w:val="000000"/>
                <w:lang w:eastAsia="en-US"/>
              </w:rPr>
              <w:t>338200005923000001</w:t>
            </w:r>
          </w:p>
          <w:p w:rsidR="00FF0C6F" w:rsidRPr="006E3CC7" w:rsidRDefault="00FF0C6F" w:rsidP="00FF0C6F">
            <w:r w:rsidRPr="006E3CC7">
              <w:t>от «__» ________ 20___ года</w:t>
            </w:r>
          </w:p>
        </w:tc>
      </w:tr>
    </w:tbl>
    <w:p w:rsidR="00FF0C6F" w:rsidRPr="006E3CC7" w:rsidRDefault="00FF0C6F" w:rsidP="00FF0C6F">
      <w:pPr>
        <w:jc w:val="center"/>
        <w:rPr>
          <w:b/>
          <w:bCs/>
          <w:sz w:val="28"/>
          <w:szCs w:val="28"/>
        </w:rPr>
      </w:pPr>
    </w:p>
    <w:p w:rsidR="00FF0C6F" w:rsidRPr="006E3CC7" w:rsidRDefault="00FF0C6F" w:rsidP="00FF0C6F">
      <w:pPr>
        <w:jc w:val="center"/>
        <w:rPr>
          <w:b/>
          <w:bCs/>
          <w:sz w:val="28"/>
          <w:szCs w:val="28"/>
        </w:rPr>
      </w:pPr>
    </w:p>
    <w:p w:rsidR="00FF0C6F" w:rsidRPr="006E3CC7" w:rsidRDefault="00FF0C6F" w:rsidP="00FF0C6F">
      <w:pPr>
        <w:jc w:val="center"/>
        <w:rPr>
          <w:b/>
          <w:bCs/>
          <w:sz w:val="28"/>
          <w:szCs w:val="28"/>
        </w:rPr>
      </w:pPr>
    </w:p>
    <w:p w:rsidR="00FF0C6F" w:rsidRPr="006E3CC7" w:rsidRDefault="00FF0C6F" w:rsidP="00FF0C6F">
      <w:pPr>
        <w:jc w:val="center"/>
        <w:rPr>
          <w:b/>
          <w:bCs/>
          <w:sz w:val="28"/>
          <w:szCs w:val="28"/>
        </w:rPr>
      </w:pPr>
      <w:r w:rsidRPr="006E3CC7">
        <w:rPr>
          <w:b/>
          <w:bCs/>
          <w:sz w:val="28"/>
          <w:szCs w:val="28"/>
        </w:rPr>
        <w:t>График выполнения работ</w:t>
      </w:r>
    </w:p>
    <w:p w:rsidR="00FF0C6F" w:rsidRPr="006E3CC7" w:rsidRDefault="00FF0C6F" w:rsidP="00FF0C6F">
      <w:pPr>
        <w:jc w:val="center"/>
        <w:rPr>
          <w:b/>
          <w:bCs/>
          <w:sz w:val="28"/>
          <w:szCs w:val="28"/>
        </w:rPr>
      </w:pPr>
    </w:p>
    <w:p w:rsidR="00FF0C6F" w:rsidRPr="006E3CC7" w:rsidRDefault="00396E0D" w:rsidP="00FF0C6F">
      <w:pPr>
        <w:jc w:val="center"/>
        <w:rPr>
          <w:sz w:val="22"/>
          <w:szCs w:val="22"/>
        </w:rPr>
      </w:pPr>
      <w:r w:rsidRPr="006E3CC7">
        <w:rPr>
          <w:kern w:val="2"/>
        </w:rPr>
        <w:t xml:space="preserve">по разработке проектной документации на проведение работ по сохранению объекта культурного наследия (ремонт, реставрация, приспособление для современного использования, реконструкция), включенного в единый государственный реестр объектов культурного наследия (памятников истории и культуры) народов Российской Федерации: Объект культурного наследия регионального значения «Дом № </w:t>
      </w:r>
      <w:r w:rsidR="00BB61C3">
        <w:rPr>
          <w:kern w:val="2"/>
        </w:rPr>
        <w:t>11</w:t>
      </w:r>
      <w:r w:rsidRPr="006E3CC7">
        <w:rPr>
          <w:kern w:val="2"/>
        </w:rPr>
        <w:t xml:space="preserve"> по ул. Красинцев в г. Петропавловске-Камчатском»</w:t>
      </w:r>
    </w:p>
    <w:p w:rsidR="00FF0C6F" w:rsidRPr="006E3CC7" w:rsidRDefault="00FF0C6F" w:rsidP="00FF0C6F">
      <w:pPr>
        <w:jc w:val="center"/>
        <w:rPr>
          <w:b/>
          <w:bCs/>
          <w:sz w:val="28"/>
          <w:szCs w:val="28"/>
        </w:rPr>
      </w:pPr>
    </w:p>
    <w:p w:rsidR="00FF0C6F" w:rsidRPr="006E3CC7" w:rsidRDefault="00FF0C6F" w:rsidP="00FF0C6F">
      <w:pPr>
        <w:jc w:val="center"/>
        <w:rPr>
          <w:b/>
          <w:sz w:val="28"/>
          <w:szCs w:val="28"/>
          <w:lang w:eastAsia="ar-SA"/>
        </w:rPr>
      </w:pPr>
    </w:p>
    <w:tbl>
      <w:tblPr>
        <w:tblpPr w:leftFromText="181" w:rightFromText="181" w:bottomFromText="200" w:vertAnchor="text" w:horzAnchor="margin" w:tblpY="-23"/>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395"/>
        <w:gridCol w:w="4536"/>
      </w:tblGrid>
      <w:tr w:rsidR="00FF0C6F" w:rsidRPr="006E3CC7" w:rsidTr="00A97DD1">
        <w:tc>
          <w:tcPr>
            <w:tcW w:w="562" w:type="dxa"/>
            <w:tcBorders>
              <w:top w:val="single" w:sz="4" w:space="0" w:color="auto"/>
              <w:left w:val="single" w:sz="4" w:space="0" w:color="auto"/>
              <w:bottom w:val="single" w:sz="4" w:space="0" w:color="auto"/>
              <w:right w:val="single" w:sz="4" w:space="0" w:color="auto"/>
            </w:tcBorders>
            <w:vAlign w:val="center"/>
            <w:hideMark/>
          </w:tcPr>
          <w:p w:rsidR="00FF0C6F" w:rsidRPr="006E3CC7" w:rsidRDefault="00FF0C6F" w:rsidP="00FF0C6F">
            <w:pPr>
              <w:jc w:val="center"/>
              <w:rPr>
                <w:b/>
                <w:bCs/>
                <w:sz w:val="22"/>
                <w:szCs w:val="22"/>
              </w:rPr>
            </w:pPr>
            <w:r w:rsidRPr="006E3CC7">
              <w:rPr>
                <w:b/>
                <w:bCs/>
                <w:sz w:val="22"/>
                <w:szCs w:val="22"/>
              </w:rPr>
              <w:t>№ 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FF0C6F" w:rsidRPr="006E3CC7" w:rsidRDefault="00FF0C6F" w:rsidP="00FF0C6F">
            <w:pPr>
              <w:jc w:val="center"/>
              <w:rPr>
                <w:b/>
                <w:bCs/>
                <w:sz w:val="22"/>
                <w:szCs w:val="22"/>
              </w:rPr>
            </w:pPr>
            <w:r w:rsidRPr="006E3CC7">
              <w:rPr>
                <w:b/>
                <w:bCs/>
                <w:sz w:val="22"/>
                <w:szCs w:val="22"/>
              </w:rPr>
              <w:t>Последовательность выполнения работ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FF0C6F" w:rsidRPr="006E3CC7" w:rsidRDefault="00FF0C6F" w:rsidP="00FF0C6F">
            <w:pPr>
              <w:jc w:val="center"/>
              <w:rPr>
                <w:b/>
                <w:bCs/>
                <w:sz w:val="22"/>
                <w:szCs w:val="22"/>
              </w:rPr>
            </w:pPr>
            <w:r w:rsidRPr="006E3CC7">
              <w:rPr>
                <w:b/>
                <w:bCs/>
                <w:sz w:val="22"/>
                <w:szCs w:val="22"/>
              </w:rPr>
              <w:t>Сроки выполнения</w:t>
            </w:r>
          </w:p>
        </w:tc>
      </w:tr>
      <w:tr w:rsidR="00FF0C6F" w:rsidRPr="006E3CC7" w:rsidTr="00A97DD1">
        <w:tc>
          <w:tcPr>
            <w:tcW w:w="562" w:type="dxa"/>
            <w:tcBorders>
              <w:top w:val="single" w:sz="4" w:space="0" w:color="auto"/>
              <w:left w:val="single" w:sz="4" w:space="0" w:color="auto"/>
              <w:bottom w:val="single" w:sz="4" w:space="0" w:color="auto"/>
              <w:right w:val="single" w:sz="4" w:space="0" w:color="auto"/>
            </w:tcBorders>
            <w:vAlign w:val="center"/>
          </w:tcPr>
          <w:p w:rsidR="00FF0C6F" w:rsidRPr="006E3CC7" w:rsidRDefault="00FF0C6F" w:rsidP="00FF0C6F">
            <w:pPr>
              <w:jc w:val="center"/>
              <w:rPr>
                <w:bCs/>
                <w:sz w:val="22"/>
                <w:szCs w:val="22"/>
              </w:rPr>
            </w:pPr>
            <w:r w:rsidRPr="006E3CC7">
              <w:rPr>
                <w:bCs/>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rsidR="00FF0C6F" w:rsidRPr="00123B45" w:rsidRDefault="00123B45" w:rsidP="00FF0C6F">
            <w:pPr>
              <w:jc w:val="both"/>
              <w:rPr>
                <w:bCs/>
                <w:sz w:val="22"/>
                <w:szCs w:val="22"/>
                <w:highlight w:val="yellow"/>
              </w:rPr>
            </w:pPr>
            <w:r>
              <w:rPr>
                <w:sz w:val="22"/>
                <w:szCs w:val="22"/>
              </w:rPr>
              <w:t>П</w:t>
            </w:r>
            <w:r w:rsidRPr="00123B45">
              <w:rPr>
                <w:sz w:val="22"/>
                <w:szCs w:val="22"/>
              </w:rPr>
              <w:t>роведение историко-архивных и библиографических исследований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0C6F" w:rsidRPr="00123B45" w:rsidRDefault="00FF0C6F" w:rsidP="00C022A0">
            <w:pPr>
              <w:jc w:val="both"/>
              <w:rPr>
                <w:highlight w:val="yellow"/>
              </w:rPr>
            </w:pPr>
          </w:p>
        </w:tc>
      </w:tr>
      <w:tr w:rsidR="00FF0C6F" w:rsidRPr="006E3CC7" w:rsidTr="00123B45">
        <w:trPr>
          <w:trHeight w:val="431"/>
        </w:trPr>
        <w:tc>
          <w:tcPr>
            <w:tcW w:w="562" w:type="dxa"/>
            <w:tcBorders>
              <w:top w:val="single" w:sz="4" w:space="0" w:color="auto"/>
              <w:left w:val="single" w:sz="4" w:space="0" w:color="auto"/>
              <w:bottom w:val="single" w:sz="4" w:space="0" w:color="auto"/>
              <w:right w:val="single" w:sz="4" w:space="0" w:color="auto"/>
            </w:tcBorders>
            <w:vAlign w:val="center"/>
            <w:hideMark/>
          </w:tcPr>
          <w:p w:rsidR="00FF0C6F" w:rsidRPr="006E3CC7" w:rsidRDefault="00FF0C6F" w:rsidP="00FF0C6F">
            <w:pPr>
              <w:jc w:val="center"/>
              <w:rPr>
                <w:bCs/>
                <w:sz w:val="22"/>
                <w:szCs w:val="22"/>
              </w:rPr>
            </w:pPr>
            <w:r w:rsidRPr="006E3CC7">
              <w:rPr>
                <w:bCs/>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rsidR="00FF0C6F" w:rsidRPr="00123B45" w:rsidRDefault="00123B45" w:rsidP="00FF0C6F">
            <w:pPr>
              <w:rPr>
                <w:bCs/>
                <w:sz w:val="22"/>
                <w:szCs w:val="22"/>
                <w:highlight w:val="yellow"/>
              </w:rPr>
            </w:pPr>
            <w:r>
              <w:rPr>
                <w:sz w:val="22"/>
                <w:szCs w:val="22"/>
              </w:rPr>
              <w:t>В</w:t>
            </w:r>
            <w:r w:rsidRPr="00123B45">
              <w:rPr>
                <w:sz w:val="22"/>
                <w:szCs w:val="22"/>
              </w:rPr>
              <w:t>ыполнение обмерных работ в необходимом объеме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0C6F" w:rsidRPr="00123B45" w:rsidRDefault="00FF0C6F" w:rsidP="00BB61C3">
            <w:pPr>
              <w:jc w:val="both"/>
              <w:rPr>
                <w:bCs/>
                <w:highlight w:val="yellow"/>
              </w:rPr>
            </w:pPr>
          </w:p>
        </w:tc>
      </w:tr>
      <w:tr w:rsidR="00123B45" w:rsidRPr="006E3CC7" w:rsidTr="00A97DD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123B45" w:rsidRPr="006E3CC7" w:rsidRDefault="00123B45" w:rsidP="00FF0C6F">
            <w:pPr>
              <w:jc w:val="center"/>
              <w:rPr>
                <w:bCs/>
                <w:sz w:val="22"/>
                <w:szCs w:val="22"/>
              </w:rPr>
            </w:pPr>
            <w:r>
              <w:rPr>
                <w:bCs/>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rsidR="00123B45" w:rsidRPr="00123B45" w:rsidRDefault="00123B45" w:rsidP="00FF0C6F">
            <w:pPr>
              <w:rPr>
                <w:bCs/>
                <w:sz w:val="22"/>
                <w:szCs w:val="22"/>
                <w:highlight w:val="yellow"/>
              </w:rPr>
            </w:pPr>
            <w:r>
              <w:rPr>
                <w:sz w:val="22"/>
                <w:szCs w:val="22"/>
              </w:rPr>
              <w:t>И</w:t>
            </w:r>
            <w:r w:rsidRPr="00123B45">
              <w:rPr>
                <w:sz w:val="22"/>
                <w:szCs w:val="22"/>
              </w:rPr>
              <w:t>нженерные обследования конструкций, инженерных систем. Комплексные технологические исследования по строительным материалам Объекта, инженерно-микологические изыскания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3B45" w:rsidRPr="00123B45" w:rsidRDefault="00123B45" w:rsidP="00C022A0">
            <w:pPr>
              <w:jc w:val="both"/>
              <w:rPr>
                <w:highlight w:val="yellow"/>
              </w:rPr>
            </w:pPr>
          </w:p>
        </w:tc>
      </w:tr>
      <w:tr w:rsidR="00123B45" w:rsidRPr="006E3CC7" w:rsidTr="00A97DD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123B45" w:rsidRPr="006E3CC7" w:rsidRDefault="00123B45" w:rsidP="00123B45">
            <w:pPr>
              <w:jc w:val="center"/>
              <w:rPr>
                <w:bCs/>
                <w:sz w:val="22"/>
                <w:szCs w:val="22"/>
              </w:rPr>
            </w:pPr>
            <w:r>
              <w:rPr>
                <w:bCs/>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rsidR="00123B45" w:rsidRPr="00123B45" w:rsidRDefault="00123B45" w:rsidP="00123B45">
            <w:pPr>
              <w:rPr>
                <w:bCs/>
                <w:sz w:val="22"/>
                <w:szCs w:val="22"/>
                <w:highlight w:val="yellow"/>
              </w:rPr>
            </w:pPr>
            <w:r w:rsidRPr="00531204">
              <w:rPr>
                <w:bCs/>
                <w:sz w:val="22"/>
                <w:szCs w:val="22"/>
              </w:rPr>
              <w:t>Инженерные изыскания</w:t>
            </w:r>
            <w:r w:rsidRPr="00123B45">
              <w:rPr>
                <w:sz w:val="22"/>
                <w:szCs w:val="22"/>
              </w:rPr>
              <w:t>(при необходимости)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3B45" w:rsidRPr="00123B45" w:rsidRDefault="00123B45" w:rsidP="00123B45">
            <w:pPr>
              <w:jc w:val="both"/>
              <w:rPr>
                <w:highlight w:val="yellow"/>
              </w:rPr>
            </w:pPr>
          </w:p>
        </w:tc>
      </w:tr>
      <w:tr w:rsidR="00123B45" w:rsidRPr="006E3CC7" w:rsidTr="00A97DD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123B45" w:rsidRPr="006E3CC7" w:rsidRDefault="00123B45" w:rsidP="00123B45">
            <w:pPr>
              <w:jc w:val="center"/>
              <w:rPr>
                <w:bCs/>
                <w:sz w:val="22"/>
                <w:szCs w:val="22"/>
              </w:rPr>
            </w:pPr>
            <w:r>
              <w:rPr>
                <w:bCs/>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rsidR="00123B45" w:rsidRPr="00123B45" w:rsidRDefault="00123B45" w:rsidP="00123B45">
            <w:pPr>
              <w:rPr>
                <w:bCs/>
                <w:sz w:val="22"/>
                <w:szCs w:val="22"/>
                <w:highlight w:val="yellow"/>
              </w:rPr>
            </w:pPr>
            <w:r>
              <w:rPr>
                <w:sz w:val="22"/>
                <w:szCs w:val="22"/>
              </w:rPr>
              <w:t>П</w:t>
            </w:r>
            <w:r w:rsidRPr="00123B45">
              <w:rPr>
                <w:sz w:val="22"/>
                <w:szCs w:val="22"/>
              </w:rPr>
              <w:t>одготовка отчета по комплексным научным исследованиям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3B45" w:rsidRPr="00123B45" w:rsidRDefault="00123B45" w:rsidP="00123B45">
            <w:pPr>
              <w:jc w:val="both"/>
              <w:rPr>
                <w:highlight w:val="yellow"/>
              </w:rPr>
            </w:pPr>
          </w:p>
        </w:tc>
      </w:tr>
      <w:tr w:rsidR="00123B45" w:rsidRPr="006E3CC7" w:rsidTr="00A97DD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123B45" w:rsidRPr="006E3CC7" w:rsidRDefault="00123B45" w:rsidP="00123B45">
            <w:pPr>
              <w:jc w:val="center"/>
              <w:rPr>
                <w:bCs/>
                <w:sz w:val="22"/>
                <w:szCs w:val="22"/>
              </w:rPr>
            </w:pPr>
            <w:r>
              <w:rPr>
                <w:bCs/>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rsidR="00123B45" w:rsidRPr="00123B45" w:rsidRDefault="00123B45" w:rsidP="00123B45">
            <w:pPr>
              <w:rPr>
                <w:bCs/>
                <w:sz w:val="22"/>
                <w:szCs w:val="22"/>
                <w:highlight w:val="yellow"/>
              </w:rPr>
            </w:pPr>
            <w:r>
              <w:rPr>
                <w:sz w:val="22"/>
                <w:szCs w:val="22"/>
              </w:rPr>
              <w:t>П</w:t>
            </w:r>
            <w:r w:rsidRPr="00123B45">
              <w:rPr>
                <w:sz w:val="22"/>
                <w:szCs w:val="22"/>
              </w:rPr>
              <w:t>одготовка эскизного проекта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3B45" w:rsidRPr="00123B45" w:rsidRDefault="00123B45" w:rsidP="00123B45">
            <w:pPr>
              <w:jc w:val="both"/>
              <w:rPr>
                <w:highlight w:val="yellow"/>
              </w:rPr>
            </w:pPr>
          </w:p>
        </w:tc>
      </w:tr>
      <w:tr w:rsidR="00123B45" w:rsidRPr="006E3CC7" w:rsidTr="00A97DD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123B45" w:rsidRPr="006E3CC7" w:rsidRDefault="00123B45" w:rsidP="00123B45">
            <w:pPr>
              <w:jc w:val="center"/>
              <w:rPr>
                <w:bCs/>
                <w:sz w:val="22"/>
                <w:szCs w:val="22"/>
              </w:rPr>
            </w:pPr>
            <w:r>
              <w:rPr>
                <w:bCs/>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rsidR="00123B45" w:rsidRPr="00123B45" w:rsidRDefault="00123B45" w:rsidP="00123B45">
            <w:pPr>
              <w:rPr>
                <w:bCs/>
                <w:sz w:val="22"/>
                <w:szCs w:val="22"/>
                <w:highlight w:val="yellow"/>
              </w:rPr>
            </w:pPr>
            <w:r>
              <w:rPr>
                <w:sz w:val="22"/>
                <w:szCs w:val="22"/>
              </w:rPr>
              <w:t>П</w:t>
            </w:r>
            <w:r w:rsidRPr="00123B45">
              <w:rPr>
                <w:sz w:val="22"/>
                <w:szCs w:val="22"/>
              </w:rPr>
              <w:t>одготовка основных разделов проектной документации (проект, рабочая документация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3B45" w:rsidRPr="00123B45" w:rsidRDefault="00123B45" w:rsidP="00123B45">
            <w:pPr>
              <w:jc w:val="both"/>
              <w:rPr>
                <w:highlight w:val="yellow"/>
              </w:rPr>
            </w:pPr>
          </w:p>
        </w:tc>
      </w:tr>
      <w:tr w:rsidR="00123B45" w:rsidRPr="006E3CC7" w:rsidTr="00A97DD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123B45" w:rsidRPr="006E3CC7" w:rsidRDefault="00123B45" w:rsidP="00123B45">
            <w:pPr>
              <w:jc w:val="center"/>
              <w:rPr>
                <w:bCs/>
                <w:sz w:val="22"/>
                <w:szCs w:val="22"/>
              </w:rPr>
            </w:pPr>
            <w:r>
              <w:rPr>
                <w:bCs/>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rsidR="00123B45" w:rsidRPr="00123B45" w:rsidRDefault="00123B45" w:rsidP="00123B45">
            <w:pPr>
              <w:rPr>
                <w:sz w:val="22"/>
                <w:szCs w:val="22"/>
              </w:rPr>
            </w:pPr>
            <w:r>
              <w:rPr>
                <w:sz w:val="22"/>
                <w:szCs w:val="22"/>
              </w:rPr>
              <w:t>П</w:t>
            </w:r>
            <w:r w:rsidRPr="00123B45">
              <w:rPr>
                <w:sz w:val="22"/>
                <w:szCs w:val="22"/>
              </w:rPr>
              <w:t>одготовка рабочей документации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3B45" w:rsidRPr="00123B45" w:rsidRDefault="00123B45" w:rsidP="00123B45">
            <w:pPr>
              <w:jc w:val="both"/>
              <w:rPr>
                <w:highlight w:val="yellow"/>
              </w:rPr>
            </w:pPr>
          </w:p>
        </w:tc>
      </w:tr>
      <w:tr w:rsidR="00123B45" w:rsidRPr="006E3CC7" w:rsidTr="00A97DD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123B45" w:rsidRPr="006E3CC7" w:rsidRDefault="00123B45" w:rsidP="00123B45">
            <w:pPr>
              <w:jc w:val="center"/>
              <w:rPr>
                <w:bCs/>
                <w:sz w:val="22"/>
                <w:szCs w:val="22"/>
              </w:rPr>
            </w:pPr>
            <w:r>
              <w:rPr>
                <w:bCs/>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rsidR="00123B45" w:rsidRPr="00123B45" w:rsidRDefault="00123B45" w:rsidP="00123B45">
            <w:pPr>
              <w:rPr>
                <w:sz w:val="22"/>
                <w:szCs w:val="22"/>
              </w:rPr>
            </w:pPr>
            <w:r>
              <w:rPr>
                <w:sz w:val="22"/>
                <w:szCs w:val="22"/>
              </w:rPr>
              <w:t>П</w:t>
            </w:r>
            <w:r w:rsidRPr="00123B45">
              <w:rPr>
                <w:sz w:val="22"/>
                <w:szCs w:val="22"/>
              </w:rPr>
              <w:t>одготовка сметной документации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3B45" w:rsidRPr="00123B45" w:rsidRDefault="00123B45" w:rsidP="00123B45">
            <w:pPr>
              <w:jc w:val="both"/>
              <w:rPr>
                <w:highlight w:val="yellow"/>
              </w:rPr>
            </w:pPr>
          </w:p>
        </w:tc>
      </w:tr>
      <w:tr w:rsidR="00123B45" w:rsidRPr="006E3CC7" w:rsidTr="00A97DD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123B45" w:rsidRPr="006E3CC7" w:rsidRDefault="00123B45" w:rsidP="00123B45">
            <w:pPr>
              <w:jc w:val="center"/>
              <w:rPr>
                <w:bCs/>
                <w:sz w:val="22"/>
                <w:szCs w:val="22"/>
              </w:rPr>
            </w:pPr>
            <w:r>
              <w:rPr>
                <w:bCs/>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rsidR="00123B45" w:rsidRPr="00123B45" w:rsidRDefault="00123B45" w:rsidP="00123B45">
            <w:pPr>
              <w:rPr>
                <w:sz w:val="22"/>
                <w:szCs w:val="22"/>
              </w:rPr>
            </w:pPr>
            <w:r>
              <w:rPr>
                <w:sz w:val="22"/>
                <w:szCs w:val="22"/>
              </w:rPr>
              <w:t>П</w:t>
            </w:r>
            <w:r w:rsidRPr="00123B45">
              <w:rPr>
                <w:sz w:val="22"/>
                <w:szCs w:val="22"/>
              </w:rPr>
              <w:t>рохождение государственной историко-культурной экспертизы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3B45" w:rsidRPr="00A3734E" w:rsidRDefault="00123B45" w:rsidP="00123B45">
            <w:pPr>
              <w:jc w:val="both"/>
              <w:rPr>
                <w:highlight w:val="yellow"/>
              </w:rPr>
            </w:pPr>
          </w:p>
        </w:tc>
      </w:tr>
    </w:tbl>
    <w:tbl>
      <w:tblPr>
        <w:tblStyle w:val="51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539"/>
        <w:gridCol w:w="4670"/>
      </w:tblGrid>
      <w:tr w:rsidR="00123B45" w:rsidRPr="00FF0C6F" w:rsidTr="00123B45">
        <w:tc>
          <w:tcPr>
            <w:tcW w:w="4430" w:type="dxa"/>
          </w:tcPr>
          <w:p w:rsidR="00123B45" w:rsidRPr="006E3CC7" w:rsidRDefault="00123B45" w:rsidP="00123B45">
            <w:pPr>
              <w:rPr>
                <w:rFonts w:ascii="Times New Roman" w:hAnsi="Times New Roman"/>
                <w:b/>
              </w:rPr>
            </w:pPr>
            <w:r w:rsidRPr="006E3CC7">
              <w:rPr>
                <w:rFonts w:ascii="Times New Roman" w:hAnsi="Times New Roman"/>
                <w:b/>
              </w:rPr>
              <w:t>Заказчик</w:t>
            </w:r>
          </w:p>
          <w:p w:rsidR="00123B45" w:rsidRPr="006E3CC7" w:rsidRDefault="00123B45" w:rsidP="00123B45">
            <w:pPr>
              <w:rPr>
                <w:rFonts w:ascii="Times New Roman" w:hAnsi="Times New Roman"/>
                <w:b/>
              </w:rPr>
            </w:pPr>
            <w:r>
              <w:rPr>
                <w:rFonts w:ascii="Times New Roman" w:hAnsi="Times New Roman"/>
                <w:b/>
              </w:rPr>
              <w:t>КГБУ «КЦНТ»</w:t>
            </w:r>
          </w:p>
          <w:p w:rsidR="00123B45" w:rsidRPr="006E3CC7" w:rsidRDefault="00123B45" w:rsidP="00123B45">
            <w:pPr>
              <w:jc w:val="both"/>
              <w:rPr>
                <w:rFonts w:ascii="Times New Roman" w:hAnsi="Times New Roman"/>
              </w:rPr>
            </w:pPr>
          </w:p>
          <w:p w:rsidR="00123B45" w:rsidRPr="006E3CC7" w:rsidRDefault="00123B45" w:rsidP="00123B45">
            <w:pPr>
              <w:jc w:val="both"/>
              <w:rPr>
                <w:rFonts w:ascii="Times New Roman" w:hAnsi="Times New Roman"/>
              </w:rPr>
            </w:pPr>
          </w:p>
          <w:p w:rsidR="00123B45" w:rsidRPr="006E3CC7" w:rsidRDefault="00123B45" w:rsidP="00123B45">
            <w:pPr>
              <w:jc w:val="both"/>
              <w:rPr>
                <w:rFonts w:ascii="Times New Roman" w:hAnsi="Times New Roman"/>
              </w:rPr>
            </w:pPr>
          </w:p>
          <w:p w:rsidR="00123B45" w:rsidRPr="006E3CC7" w:rsidRDefault="00123B45" w:rsidP="00123B45">
            <w:pPr>
              <w:jc w:val="both"/>
              <w:rPr>
                <w:rFonts w:ascii="Times New Roman" w:hAnsi="Times New Roman"/>
              </w:rPr>
            </w:pPr>
          </w:p>
          <w:p w:rsidR="00123B45" w:rsidRPr="006E3CC7" w:rsidRDefault="00123B45" w:rsidP="00123B45">
            <w:pPr>
              <w:jc w:val="both"/>
              <w:rPr>
                <w:rFonts w:ascii="Times New Roman" w:hAnsi="Times New Roman"/>
              </w:rPr>
            </w:pPr>
            <w:r w:rsidRPr="006E3CC7">
              <w:rPr>
                <w:rFonts w:ascii="Times New Roman" w:hAnsi="Times New Roman"/>
              </w:rPr>
              <w:t>________________/__________________/</w:t>
            </w:r>
          </w:p>
          <w:p w:rsidR="00123B45" w:rsidRPr="006E3CC7" w:rsidRDefault="00123B45" w:rsidP="00123B45">
            <w:pPr>
              <w:jc w:val="both"/>
              <w:rPr>
                <w:rFonts w:ascii="Times New Roman" w:hAnsi="Times New Roman"/>
              </w:rPr>
            </w:pPr>
            <w:r w:rsidRPr="006E3CC7">
              <w:rPr>
                <w:rFonts w:ascii="Times New Roman" w:hAnsi="Times New Roman"/>
              </w:rPr>
              <w:t>«___» ______________ 20__ год</w:t>
            </w:r>
          </w:p>
          <w:p w:rsidR="00123B45" w:rsidRPr="006E3CC7" w:rsidRDefault="00123B45" w:rsidP="00123B45">
            <w:pPr>
              <w:jc w:val="both"/>
              <w:rPr>
                <w:rFonts w:ascii="Times New Roman" w:hAnsi="Times New Roman"/>
              </w:rPr>
            </w:pPr>
            <w:r w:rsidRPr="006E3CC7">
              <w:rPr>
                <w:rFonts w:ascii="Times New Roman" w:hAnsi="Times New Roman"/>
              </w:rPr>
              <w:t>МП</w:t>
            </w:r>
          </w:p>
        </w:tc>
        <w:tc>
          <w:tcPr>
            <w:tcW w:w="539" w:type="dxa"/>
          </w:tcPr>
          <w:p w:rsidR="00123B45" w:rsidRPr="006E3CC7" w:rsidRDefault="00123B45" w:rsidP="00123B45">
            <w:pPr>
              <w:jc w:val="both"/>
              <w:rPr>
                <w:rFonts w:ascii="Times New Roman" w:hAnsi="Times New Roman"/>
                <w:b/>
              </w:rPr>
            </w:pPr>
          </w:p>
        </w:tc>
        <w:tc>
          <w:tcPr>
            <w:tcW w:w="4670" w:type="dxa"/>
          </w:tcPr>
          <w:p w:rsidR="00123B45" w:rsidRPr="006E3CC7" w:rsidRDefault="00123B45" w:rsidP="00123B45">
            <w:pPr>
              <w:rPr>
                <w:rFonts w:ascii="Times New Roman" w:hAnsi="Times New Roman"/>
                <w:b/>
              </w:rPr>
            </w:pPr>
            <w:r w:rsidRPr="006E3CC7">
              <w:rPr>
                <w:rFonts w:ascii="Times New Roman" w:hAnsi="Times New Roman"/>
                <w:b/>
              </w:rPr>
              <w:t>Подрядчик</w:t>
            </w:r>
          </w:p>
          <w:p w:rsidR="00123B45" w:rsidRPr="006E3CC7" w:rsidRDefault="00123B45" w:rsidP="00123B45">
            <w:pPr>
              <w:rPr>
                <w:rFonts w:ascii="Times New Roman" w:hAnsi="Times New Roman"/>
                <w:b/>
              </w:rPr>
            </w:pPr>
          </w:p>
          <w:p w:rsidR="00123B45" w:rsidRPr="006E3CC7" w:rsidRDefault="00123B45" w:rsidP="00123B45">
            <w:pPr>
              <w:jc w:val="both"/>
              <w:rPr>
                <w:rFonts w:ascii="Times New Roman" w:hAnsi="Times New Roman"/>
              </w:rPr>
            </w:pPr>
          </w:p>
          <w:p w:rsidR="00123B45" w:rsidRDefault="00123B45" w:rsidP="00123B45">
            <w:pPr>
              <w:jc w:val="both"/>
              <w:rPr>
                <w:rFonts w:ascii="Times New Roman" w:hAnsi="Times New Roman"/>
              </w:rPr>
            </w:pPr>
          </w:p>
          <w:p w:rsidR="00123B45" w:rsidRPr="006E3CC7" w:rsidRDefault="00123B45" w:rsidP="00123B45">
            <w:pPr>
              <w:jc w:val="both"/>
              <w:rPr>
                <w:rFonts w:ascii="Times New Roman" w:hAnsi="Times New Roman"/>
              </w:rPr>
            </w:pPr>
          </w:p>
          <w:p w:rsidR="00123B45" w:rsidRPr="006E3CC7" w:rsidRDefault="00123B45" w:rsidP="00123B45">
            <w:pPr>
              <w:jc w:val="both"/>
              <w:rPr>
                <w:rFonts w:ascii="Times New Roman" w:hAnsi="Times New Roman"/>
              </w:rPr>
            </w:pPr>
          </w:p>
          <w:p w:rsidR="00123B45" w:rsidRPr="006E3CC7" w:rsidRDefault="00123B45" w:rsidP="00123B45">
            <w:pPr>
              <w:jc w:val="both"/>
              <w:rPr>
                <w:rFonts w:ascii="Times New Roman" w:hAnsi="Times New Roman"/>
              </w:rPr>
            </w:pPr>
            <w:r w:rsidRPr="006E3CC7">
              <w:rPr>
                <w:rFonts w:ascii="Times New Roman" w:hAnsi="Times New Roman"/>
              </w:rPr>
              <w:t>____________________/________________/</w:t>
            </w:r>
          </w:p>
          <w:p w:rsidR="00123B45" w:rsidRPr="006E3CC7" w:rsidRDefault="00123B45" w:rsidP="00123B45">
            <w:pPr>
              <w:jc w:val="both"/>
              <w:rPr>
                <w:rFonts w:ascii="Times New Roman" w:hAnsi="Times New Roman"/>
              </w:rPr>
            </w:pPr>
            <w:r w:rsidRPr="006E3CC7">
              <w:rPr>
                <w:rFonts w:ascii="Times New Roman" w:hAnsi="Times New Roman"/>
              </w:rPr>
              <w:t>«___» ______________ 20__ год</w:t>
            </w:r>
          </w:p>
          <w:p w:rsidR="00123B45" w:rsidRPr="00FF0C6F" w:rsidRDefault="00123B45" w:rsidP="00123B45">
            <w:pPr>
              <w:jc w:val="both"/>
              <w:rPr>
                <w:rFonts w:ascii="Times New Roman" w:hAnsi="Times New Roman"/>
              </w:rPr>
            </w:pPr>
            <w:r w:rsidRPr="006E3CC7">
              <w:rPr>
                <w:rFonts w:ascii="Times New Roman" w:hAnsi="Times New Roman"/>
              </w:rPr>
              <w:t xml:space="preserve">МП </w:t>
            </w:r>
            <w:r w:rsidRPr="006E3CC7">
              <w:rPr>
                <w:rFonts w:ascii="Times New Roman" w:hAnsi="Times New Roman"/>
                <w:sz w:val="20"/>
                <w:szCs w:val="20"/>
              </w:rPr>
              <w:t>(при наличии)</w:t>
            </w:r>
          </w:p>
        </w:tc>
      </w:tr>
    </w:tbl>
    <w:p w:rsidR="00FF0C6F" w:rsidRPr="006E3CC7" w:rsidRDefault="00FF0C6F" w:rsidP="00FF0C6F">
      <w:pPr>
        <w:contextualSpacing/>
        <w:rPr>
          <w:sz w:val="22"/>
          <w:szCs w:val="22"/>
        </w:rPr>
      </w:pPr>
    </w:p>
    <w:p w:rsidR="00FF0C6F" w:rsidRPr="006E3CC7" w:rsidRDefault="00FF0C6F" w:rsidP="00FF0C6F">
      <w:pPr>
        <w:contextualSpacing/>
        <w:rPr>
          <w:sz w:val="22"/>
          <w:szCs w:val="22"/>
        </w:rPr>
      </w:pPr>
    </w:p>
    <w:p w:rsidR="00FF0C6F" w:rsidRPr="006E3CC7" w:rsidRDefault="00FF0C6F" w:rsidP="00FF0C6F">
      <w:pPr>
        <w:contextualSpacing/>
        <w:rPr>
          <w:sz w:val="22"/>
          <w:szCs w:val="22"/>
        </w:rPr>
      </w:pPr>
    </w:p>
    <w:tbl>
      <w:tblPr>
        <w:tblW w:w="9640" w:type="dxa"/>
        <w:tblLook w:val="04A0"/>
      </w:tblPr>
      <w:tblGrid>
        <w:gridCol w:w="6096"/>
        <w:gridCol w:w="3544"/>
      </w:tblGrid>
      <w:tr w:rsidR="00FF0C6F" w:rsidRPr="006E3CC7" w:rsidTr="00A97DD1">
        <w:trPr>
          <w:trHeight w:val="1276"/>
        </w:trPr>
        <w:tc>
          <w:tcPr>
            <w:tcW w:w="6096" w:type="dxa"/>
            <w:shd w:val="clear" w:color="auto" w:fill="auto"/>
          </w:tcPr>
          <w:p w:rsidR="00FF0C6F" w:rsidRPr="006E3CC7" w:rsidRDefault="00FF0C6F" w:rsidP="00FF0C6F"/>
        </w:tc>
        <w:tc>
          <w:tcPr>
            <w:tcW w:w="3544" w:type="dxa"/>
            <w:shd w:val="clear" w:color="auto" w:fill="auto"/>
          </w:tcPr>
          <w:p w:rsidR="00FF0C6F" w:rsidRPr="006E3CC7" w:rsidRDefault="00FF0C6F" w:rsidP="00FF0C6F">
            <w:r w:rsidRPr="006E3CC7">
              <w:t>Приложение № 3</w:t>
            </w:r>
          </w:p>
          <w:p w:rsidR="00FF0C6F" w:rsidRPr="006E3CC7" w:rsidRDefault="00FF0C6F" w:rsidP="00FF0C6F">
            <w:r w:rsidRPr="006E3CC7">
              <w:t xml:space="preserve">к </w:t>
            </w:r>
            <w:r w:rsidR="00123B45">
              <w:t>К</w:t>
            </w:r>
            <w:r w:rsidRPr="006E3CC7">
              <w:t>онтракту</w:t>
            </w:r>
          </w:p>
          <w:p w:rsidR="00FF0C6F" w:rsidRPr="006E3CC7" w:rsidRDefault="00FF0C6F" w:rsidP="00FF0C6F">
            <w:pPr>
              <w:rPr>
                <w:color w:val="000000"/>
                <w:u w:val="single"/>
                <w:lang w:eastAsia="en-US"/>
              </w:rPr>
            </w:pPr>
            <w:r w:rsidRPr="006E3CC7">
              <w:t xml:space="preserve">№ </w:t>
            </w:r>
            <w:r w:rsidR="003D7DF5" w:rsidRPr="003D7DF5">
              <w:rPr>
                <w:color w:val="000000"/>
                <w:lang w:eastAsia="en-US"/>
              </w:rPr>
              <w:t>338200005923000001</w:t>
            </w:r>
          </w:p>
          <w:p w:rsidR="00FF0C6F" w:rsidRPr="006E3CC7" w:rsidRDefault="00FF0C6F" w:rsidP="00FF0C6F">
            <w:r w:rsidRPr="006E3CC7">
              <w:t>от «__» ________ 20___ года</w:t>
            </w:r>
          </w:p>
        </w:tc>
      </w:tr>
    </w:tbl>
    <w:p w:rsidR="00FF0C6F" w:rsidRPr="006E3CC7" w:rsidRDefault="00FF0C6F" w:rsidP="00FF0C6F">
      <w:pPr>
        <w:spacing w:after="160"/>
        <w:jc w:val="center"/>
        <w:rPr>
          <w:rFonts w:eastAsia="Calibri"/>
          <w:b/>
          <w:bCs/>
          <w:lang w:eastAsia="en-US"/>
        </w:rPr>
      </w:pPr>
    </w:p>
    <w:p w:rsidR="00FF0C6F" w:rsidRPr="006E3CC7" w:rsidRDefault="00FF0C6F" w:rsidP="00FF0C6F">
      <w:pPr>
        <w:spacing w:after="160"/>
        <w:jc w:val="center"/>
        <w:rPr>
          <w:rFonts w:eastAsia="Calibri"/>
          <w:b/>
          <w:bCs/>
          <w:lang w:eastAsia="en-US"/>
        </w:rPr>
      </w:pPr>
    </w:p>
    <w:p w:rsidR="00FF0C6F" w:rsidRPr="006E3CC7" w:rsidRDefault="00FF0C6F" w:rsidP="00FF0C6F">
      <w:pPr>
        <w:jc w:val="center"/>
        <w:rPr>
          <w:rFonts w:eastAsia="Calibri"/>
          <w:b/>
          <w:bCs/>
          <w:lang w:eastAsia="en-US"/>
        </w:rPr>
      </w:pPr>
      <w:r w:rsidRPr="006E3CC7">
        <w:rPr>
          <w:rFonts w:eastAsia="Calibri"/>
          <w:b/>
          <w:bCs/>
          <w:lang w:eastAsia="en-US"/>
        </w:rPr>
        <w:t>АКТ ПРИЕМА-ПЕРЕДАЧИ ПРОЕКТНОЙ ДОКУМЕНТАЦИИ</w:t>
      </w:r>
    </w:p>
    <w:p w:rsidR="00FF0C6F" w:rsidRPr="006E3CC7" w:rsidRDefault="00FF0C6F" w:rsidP="00FF0C6F">
      <w:pPr>
        <w:jc w:val="center"/>
        <w:rPr>
          <w:rFonts w:eastAsia="Calibri"/>
          <w:b/>
          <w:bCs/>
          <w:lang w:eastAsia="en-US"/>
        </w:rPr>
      </w:pPr>
      <w:r w:rsidRPr="006E3CC7">
        <w:rPr>
          <w:rFonts w:eastAsia="Calibri"/>
          <w:b/>
          <w:bCs/>
          <w:lang w:eastAsia="en-US"/>
        </w:rPr>
        <w:t>(РЕЗУЛЬТАТОВ ИНЖЕНЕРНЫХ РЕЗУЛЬТАТОВ)</w:t>
      </w:r>
    </w:p>
    <w:p w:rsidR="00FF0C6F" w:rsidRPr="006E3CC7" w:rsidRDefault="00FF0C6F" w:rsidP="00FF0C6F">
      <w:pPr>
        <w:jc w:val="center"/>
        <w:rPr>
          <w:rFonts w:eastAsia="Calibri"/>
          <w:lang w:eastAsia="en-US"/>
        </w:rPr>
      </w:pPr>
    </w:p>
    <w:p w:rsidR="00FF0C6F" w:rsidRPr="006E3CC7" w:rsidRDefault="00FF0C6F" w:rsidP="00FF0C6F">
      <w:pPr>
        <w:spacing w:after="160"/>
        <w:jc w:val="both"/>
        <w:rPr>
          <w:rFonts w:eastAsia="Calibri"/>
          <w:lang w:eastAsia="en-US"/>
        </w:rPr>
      </w:pPr>
      <w:r w:rsidRPr="006E3CC7">
        <w:rPr>
          <w:rFonts w:eastAsia="Calibri"/>
          <w:lang w:eastAsia="en-US"/>
        </w:rPr>
        <w:t>г. Петропавловск-Камчатский</w:t>
      </w:r>
      <w:r w:rsidRPr="006E3CC7">
        <w:rPr>
          <w:rFonts w:eastAsia="Calibri"/>
          <w:lang w:eastAsia="en-US"/>
        </w:rPr>
        <w:tab/>
      </w:r>
      <w:r w:rsidRPr="006E3CC7">
        <w:rPr>
          <w:rFonts w:eastAsia="Calibri"/>
          <w:lang w:eastAsia="en-US"/>
        </w:rPr>
        <w:tab/>
      </w:r>
      <w:r w:rsidR="003D7DF5">
        <w:rPr>
          <w:rFonts w:eastAsia="Calibri"/>
          <w:lang w:eastAsia="en-US"/>
        </w:rPr>
        <w:tab/>
      </w:r>
      <w:r w:rsidRPr="006E3CC7">
        <w:rPr>
          <w:rFonts w:eastAsia="Calibri"/>
          <w:lang w:eastAsia="en-US"/>
        </w:rPr>
        <w:t xml:space="preserve">   «___» _________ 20__ год</w:t>
      </w:r>
    </w:p>
    <w:p w:rsidR="00FF0C6F" w:rsidRPr="006E3CC7" w:rsidRDefault="003D7DF5" w:rsidP="00FF0C6F">
      <w:pPr>
        <w:ind w:firstLine="709"/>
        <w:jc w:val="both"/>
        <w:rPr>
          <w:rFonts w:eastAsia="Calibri"/>
          <w:bCs/>
          <w:lang w:eastAsia="en-US"/>
        </w:rPr>
      </w:pPr>
      <w:r>
        <w:rPr>
          <w:b/>
          <w:bCs/>
          <w:color w:val="000000"/>
        </w:rPr>
        <w:t>Краевое государственное бюджетное учреждение «Камчатский центр народного творчества»</w:t>
      </w:r>
      <w:r w:rsidRPr="006E3CC7">
        <w:rPr>
          <w:b/>
          <w:bCs/>
          <w:color w:val="000000"/>
        </w:rPr>
        <w:t xml:space="preserve"> (</w:t>
      </w:r>
      <w:r>
        <w:rPr>
          <w:b/>
          <w:bCs/>
          <w:color w:val="000000"/>
        </w:rPr>
        <w:t>КГБУ «КЦНТ»</w:t>
      </w:r>
      <w:r w:rsidRPr="006E3CC7">
        <w:rPr>
          <w:b/>
          <w:bCs/>
          <w:color w:val="000000"/>
        </w:rPr>
        <w:t>)</w:t>
      </w:r>
      <w:r w:rsidRPr="006E3CC7">
        <w:rPr>
          <w:bCs/>
          <w:color w:val="000000"/>
        </w:rPr>
        <w:t>,</w:t>
      </w:r>
      <w:r w:rsidRPr="00B0284A">
        <w:rPr>
          <w:bCs/>
          <w:color w:val="000000"/>
        </w:rPr>
        <w:t xml:space="preserve"> </w:t>
      </w:r>
      <w:r w:rsidRPr="006E3CC7">
        <w:rPr>
          <w:color w:val="000000"/>
        </w:rPr>
        <w:t xml:space="preserve">именуемое в дальнейшем </w:t>
      </w:r>
      <w:r w:rsidRPr="006E3CC7">
        <w:rPr>
          <w:b/>
          <w:color w:val="000000"/>
        </w:rPr>
        <w:t>«</w:t>
      </w:r>
      <w:r w:rsidRPr="006E3CC7">
        <w:rPr>
          <w:b/>
          <w:bCs/>
          <w:color w:val="000000"/>
        </w:rPr>
        <w:t xml:space="preserve">Заказчик», </w:t>
      </w:r>
      <w:r w:rsidRPr="00B0284A">
        <w:rPr>
          <w:color w:val="000000"/>
        </w:rPr>
        <w:t xml:space="preserve">в лице </w:t>
      </w:r>
      <w:r w:rsidRPr="00B0284A">
        <w:t xml:space="preserve">ВРИО директора Бобровой Инны Анатольевны действующей на основании Приказа </w:t>
      </w:r>
      <w:r>
        <w:t xml:space="preserve">Министерства культуры Камчатского края </w:t>
      </w:r>
      <w:r w:rsidRPr="00B0284A">
        <w:t>№ 15-Л от 17.02.2023 года</w:t>
      </w:r>
      <w:r w:rsidRPr="006E3CC7">
        <w:rPr>
          <w:color w:val="000000"/>
        </w:rPr>
        <w:t xml:space="preserve">, с одной стороны, и </w:t>
      </w:r>
      <w:r>
        <w:rPr>
          <w:b/>
          <w:color w:val="000000"/>
        </w:rPr>
        <w:t>Общество с ограниченной ответственностью «НИВАД»</w:t>
      </w:r>
      <w:r w:rsidRPr="006E3CC7">
        <w:rPr>
          <w:color w:val="000000"/>
        </w:rPr>
        <w:t xml:space="preserve">, именуемое в дальнейшем </w:t>
      </w:r>
      <w:r w:rsidRPr="006E3CC7">
        <w:rPr>
          <w:b/>
          <w:color w:val="000000"/>
        </w:rPr>
        <w:t>«Подрядчик»</w:t>
      </w:r>
      <w:r w:rsidRPr="006E3CC7">
        <w:rPr>
          <w:color w:val="000000"/>
        </w:rPr>
        <w:t xml:space="preserve">, в лице </w:t>
      </w:r>
      <w:r>
        <w:rPr>
          <w:b/>
          <w:color w:val="000000"/>
        </w:rPr>
        <w:t>Генерального директора Дубинина Ивана Витальевича</w:t>
      </w:r>
      <w:r w:rsidRPr="006E3CC7">
        <w:rPr>
          <w:color w:val="000000"/>
        </w:rPr>
        <w:t xml:space="preserve">, действующего на основании </w:t>
      </w:r>
      <w:r>
        <w:rPr>
          <w:color w:val="000000"/>
        </w:rPr>
        <w:t>Устава</w:t>
      </w:r>
      <w:r w:rsidR="00FF0C6F" w:rsidRPr="006E3CC7">
        <w:rPr>
          <w:rFonts w:eastAsia="Calibri"/>
          <w:lang w:eastAsia="en-US"/>
        </w:rPr>
        <w:t xml:space="preserve">, </w:t>
      </w:r>
      <w:r w:rsidR="00FF0C6F" w:rsidRPr="006E3CC7">
        <w:rPr>
          <w:rFonts w:eastAsia="Calibri"/>
          <w:bCs/>
          <w:lang w:eastAsia="en-US"/>
        </w:rPr>
        <w:t>составили настоящий Акт о нижеследующем:</w:t>
      </w:r>
    </w:p>
    <w:p w:rsidR="00FF0C6F" w:rsidRPr="006E3CC7" w:rsidRDefault="00FF0C6F" w:rsidP="00FF0C6F">
      <w:pPr>
        <w:autoSpaceDE w:val="0"/>
        <w:autoSpaceDN w:val="0"/>
        <w:adjustRightInd w:val="0"/>
        <w:ind w:firstLine="709"/>
        <w:jc w:val="both"/>
        <w:rPr>
          <w:rFonts w:eastAsia="Calibri"/>
          <w:lang w:eastAsia="en-US"/>
        </w:rPr>
      </w:pPr>
    </w:p>
    <w:p w:rsidR="00FF0C6F" w:rsidRPr="006E3CC7" w:rsidRDefault="00FF0C6F" w:rsidP="00FF0C6F">
      <w:pPr>
        <w:autoSpaceDE w:val="0"/>
        <w:autoSpaceDN w:val="0"/>
        <w:adjustRightInd w:val="0"/>
        <w:ind w:firstLine="709"/>
        <w:jc w:val="both"/>
        <w:rPr>
          <w:rFonts w:eastAsia="Calibri"/>
          <w:bCs/>
          <w:lang w:eastAsia="en-US"/>
        </w:rPr>
      </w:pPr>
      <w:r w:rsidRPr="006E3CC7">
        <w:rPr>
          <w:rFonts w:eastAsia="Calibri"/>
          <w:lang w:eastAsia="en-US"/>
        </w:rPr>
        <w:t xml:space="preserve">В соответствии с условиями контракт от «___» __________ 20__ года № </w:t>
      </w:r>
      <w:r w:rsidR="003D7DF5" w:rsidRPr="003D7DF5">
        <w:rPr>
          <w:color w:val="000000"/>
          <w:lang w:eastAsia="en-US"/>
        </w:rPr>
        <w:t>338200005923000001</w:t>
      </w:r>
      <w:r w:rsidRPr="006E3CC7">
        <w:rPr>
          <w:rFonts w:eastAsia="Calibri"/>
          <w:lang w:eastAsia="en-US"/>
        </w:rPr>
        <w:t xml:space="preserve"> </w:t>
      </w:r>
      <w:r w:rsidRPr="006E3CC7">
        <w:rPr>
          <w:kern w:val="2"/>
        </w:rPr>
        <w:t xml:space="preserve">на выполнение работ </w:t>
      </w:r>
      <w:r w:rsidR="00396E0D" w:rsidRPr="006E3CC7">
        <w:rPr>
          <w:kern w:val="2"/>
        </w:rPr>
        <w:t xml:space="preserve">по разработке проектной документации на проведение работ по сохранению объекта культурного наследия (ремонт, реставрация, приспособление для современного использования, реконструкция), включенного в единый государственный реестр объектов культурного наследия (памятников истории и культуры) народов Российской Федерации: Объект культурного наследия регионального значения «Дом № </w:t>
      </w:r>
      <w:r w:rsidR="001A77D7">
        <w:rPr>
          <w:kern w:val="2"/>
        </w:rPr>
        <w:t>11</w:t>
      </w:r>
      <w:r w:rsidR="00396E0D" w:rsidRPr="006E3CC7">
        <w:rPr>
          <w:kern w:val="2"/>
        </w:rPr>
        <w:t xml:space="preserve"> по ул. Красинцев в г. Петропавловске-Камчатском»</w:t>
      </w:r>
      <w:r w:rsidRPr="006E3CC7">
        <w:rPr>
          <w:rFonts w:eastAsia="Calibri"/>
          <w:lang w:eastAsia="en-US"/>
        </w:rPr>
        <w:t xml:space="preserve"> (далее – Контракт), Подрядчик передает, а Заказчик принимает проектную документацию/результаты инженерных изысканий «______________________________</w:t>
      </w:r>
      <w:r w:rsidR="00C24121" w:rsidRPr="006E3CC7">
        <w:rPr>
          <w:rFonts w:eastAsia="Calibri"/>
          <w:lang w:eastAsia="en-US"/>
        </w:rPr>
        <w:t>______________________________________________</w:t>
      </w:r>
      <w:r w:rsidRPr="006E3CC7">
        <w:rPr>
          <w:rFonts w:eastAsia="Calibri"/>
          <w:lang w:eastAsia="en-US"/>
        </w:rPr>
        <w:t>»</w:t>
      </w:r>
      <w:r w:rsidRPr="006E3CC7">
        <w:rPr>
          <w:rFonts w:eastAsia="Calibri"/>
          <w:bCs/>
          <w:lang w:eastAsia="en-US"/>
        </w:rPr>
        <w:t>.</w:t>
      </w:r>
    </w:p>
    <w:p w:rsidR="00FF0C6F" w:rsidRPr="006E3CC7" w:rsidRDefault="00FF0C6F" w:rsidP="00FF0C6F">
      <w:pPr>
        <w:autoSpaceDE w:val="0"/>
        <w:autoSpaceDN w:val="0"/>
        <w:adjustRightInd w:val="0"/>
        <w:ind w:firstLine="709"/>
        <w:jc w:val="both"/>
        <w:rPr>
          <w:rFonts w:eastAsia="Calibri"/>
          <w:bCs/>
          <w:lang w:eastAsia="en-US"/>
        </w:rPr>
      </w:pPr>
      <w:r w:rsidRPr="006E3CC7">
        <w:rPr>
          <w:rFonts w:eastAsia="Calibri"/>
          <w:bCs/>
          <w:lang w:eastAsia="en-US"/>
        </w:rPr>
        <w:t>В состав передаваемой проектной документации входит _______________________________________________________, в электронной версии, подписанная Подрядчиком с использованием усиленной квалифицированной электронной подписи, в соответствии с Приказом Минстроя России от 12.05.2017 № 783/пр.</w:t>
      </w:r>
    </w:p>
    <w:p w:rsidR="00FF0C6F" w:rsidRPr="006E3CC7" w:rsidRDefault="00FF0C6F" w:rsidP="00FF0C6F">
      <w:pPr>
        <w:autoSpaceDE w:val="0"/>
        <w:autoSpaceDN w:val="0"/>
        <w:adjustRightInd w:val="0"/>
        <w:ind w:firstLine="709"/>
        <w:jc w:val="both"/>
        <w:rPr>
          <w:rFonts w:eastAsia="Calibri"/>
          <w:lang w:eastAsia="en-US"/>
        </w:rPr>
      </w:pPr>
    </w:p>
    <w:p w:rsidR="00FF0C6F" w:rsidRPr="006E3CC7" w:rsidRDefault="00FF0C6F" w:rsidP="00FF0C6F">
      <w:pPr>
        <w:ind w:firstLine="709"/>
        <w:jc w:val="both"/>
        <w:rPr>
          <w:rFonts w:eastAsia="Calibri"/>
          <w:lang w:eastAsia="en-US"/>
        </w:rPr>
      </w:pPr>
      <w:r w:rsidRPr="006E3CC7">
        <w:rPr>
          <w:rFonts w:eastAsia="Calibri"/>
          <w:lang w:eastAsia="en-US"/>
        </w:rPr>
        <w:t>Проектная документация передана в электронном виде в формате ______________, согласно условиям Контракта.</w:t>
      </w:r>
    </w:p>
    <w:p w:rsidR="00FF0C6F" w:rsidRPr="006E3CC7" w:rsidRDefault="00FF0C6F" w:rsidP="00FF0C6F">
      <w:pPr>
        <w:jc w:val="both"/>
        <w:rPr>
          <w:rFonts w:eastAsia="Calibri"/>
          <w:lang w:eastAsia="en-US"/>
        </w:rPr>
      </w:pPr>
    </w:p>
    <w:p w:rsidR="00FF0C6F" w:rsidRPr="006E3CC7" w:rsidRDefault="00FF0C6F" w:rsidP="00FF0C6F">
      <w:pPr>
        <w:spacing w:after="160"/>
        <w:ind w:firstLine="709"/>
        <w:jc w:val="both"/>
        <w:rPr>
          <w:rFonts w:eastAsia="Calibri"/>
          <w:lang w:eastAsia="en-US"/>
        </w:rPr>
      </w:pPr>
      <w:r w:rsidRPr="006E3CC7">
        <w:rPr>
          <w:rFonts w:eastAsia="Calibri"/>
          <w:lang w:eastAsia="en-US"/>
        </w:rPr>
        <w:t>Акт составлен в двух экземплярах, имеющих одинаковую юридическую силу, по одному экземпляру для каждой из Сторон.</w:t>
      </w:r>
    </w:p>
    <w:p w:rsidR="00FF0C6F" w:rsidRPr="006E3CC7" w:rsidRDefault="00FF0C6F" w:rsidP="00FF0C6F">
      <w:pPr>
        <w:spacing w:after="160"/>
        <w:jc w:val="both"/>
        <w:rPr>
          <w:rFonts w:eastAsia="Calibri"/>
          <w:lang w:eastAsia="en-US"/>
        </w:rPr>
      </w:pPr>
    </w:p>
    <w:p w:rsidR="00FF0C6F" w:rsidRPr="006E3CC7" w:rsidRDefault="00FF0C6F" w:rsidP="00FF0C6F">
      <w:pPr>
        <w:spacing w:after="160"/>
        <w:jc w:val="both"/>
        <w:rPr>
          <w:rFonts w:eastAsia="Calibri"/>
          <w:lang w:eastAsia="en-US"/>
        </w:rPr>
      </w:pPr>
    </w:p>
    <w:tbl>
      <w:tblPr>
        <w:tblStyle w:val="51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41"/>
        <w:gridCol w:w="4603"/>
      </w:tblGrid>
      <w:tr w:rsidR="00FF0C6F" w:rsidRPr="00FF0C6F" w:rsidTr="00A97DD1">
        <w:tc>
          <w:tcPr>
            <w:tcW w:w="4395" w:type="dxa"/>
          </w:tcPr>
          <w:p w:rsidR="00FF0C6F" w:rsidRPr="006E3CC7" w:rsidRDefault="00FF0C6F" w:rsidP="00FF0C6F">
            <w:pPr>
              <w:rPr>
                <w:rFonts w:ascii="Times New Roman" w:hAnsi="Times New Roman"/>
                <w:b/>
              </w:rPr>
            </w:pPr>
            <w:r w:rsidRPr="006E3CC7">
              <w:rPr>
                <w:rFonts w:ascii="Times New Roman" w:hAnsi="Times New Roman"/>
                <w:b/>
              </w:rPr>
              <w:t>Заказчик</w:t>
            </w:r>
          </w:p>
          <w:p w:rsidR="00FF0C6F" w:rsidRPr="006E3CC7" w:rsidRDefault="001A77D7" w:rsidP="00FF0C6F">
            <w:pPr>
              <w:rPr>
                <w:rFonts w:ascii="Times New Roman" w:hAnsi="Times New Roman"/>
                <w:b/>
              </w:rPr>
            </w:pPr>
            <w:r>
              <w:rPr>
                <w:rFonts w:ascii="Times New Roman" w:hAnsi="Times New Roman"/>
                <w:b/>
              </w:rPr>
              <w:t>КГБУ «КЦНТ»</w:t>
            </w:r>
          </w:p>
          <w:p w:rsidR="00FF0C6F" w:rsidRPr="006E3CC7" w:rsidRDefault="00FF0C6F" w:rsidP="00FF0C6F">
            <w:pPr>
              <w:jc w:val="both"/>
              <w:rPr>
                <w:rFonts w:ascii="Times New Roman" w:hAnsi="Times New Roman"/>
              </w:rPr>
            </w:pPr>
          </w:p>
          <w:p w:rsidR="00FF0C6F" w:rsidRPr="006E3CC7" w:rsidRDefault="00FF0C6F" w:rsidP="00FF0C6F">
            <w:pPr>
              <w:jc w:val="both"/>
              <w:rPr>
                <w:rFonts w:ascii="Times New Roman" w:hAnsi="Times New Roman"/>
              </w:rPr>
            </w:pPr>
          </w:p>
          <w:p w:rsidR="00FF0C6F" w:rsidRPr="006E3CC7" w:rsidRDefault="00FF0C6F" w:rsidP="00FF0C6F">
            <w:pPr>
              <w:jc w:val="both"/>
              <w:rPr>
                <w:rFonts w:ascii="Times New Roman" w:hAnsi="Times New Roman"/>
              </w:rPr>
            </w:pPr>
          </w:p>
          <w:p w:rsidR="00FF0C6F" w:rsidRPr="006E3CC7" w:rsidRDefault="00FF0C6F" w:rsidP="00FF0C6F">
            <w:pPr>
              <w:jc w:val="both"/>
              <w:rPr>
                <w:rFonts w:ascii="Times New Roman" w:hAnsi="Times New Roman"/>
              </w:rPr>
            </w:pPr>
          </w:p>
          <w:p w:rsidR="00FF0C6F" w:rsidRPr="006E3CC7" w:rsidRDefault="00FF0C6F" w:rsidP="00FF0C6F">
            <w:pPr>
              <w:jc w:val="both"/>
              <w:rPr>
                <w:rFonts w:ascii="Times New Roman" w:hAnsi="Times New Roman"/>
              </w:rPr>
            </w:pPr>
            <w:r w:rsidRPr="006E3CC7">
              <w:rPr>
                <w:rFonts w:ascii="Times New Roman" w:hAnsi="Times New Roman"/>
              </w:rPr>
              <w:t>________________/__________________/</w:t>
            </w:r>
          </w:p>
          <w:p w:rsidR="00FF0C6F" w:rsidRPr="006E3CC7" w:rsidRDefault="00FF0C6F" w:rsidP="00FF0C6F">
            <w:pPr>
              <w:jc w:val="both"/>
              <w:rPr>
                <w:rFonts w:ascii="Times New Roman" w:hAnsi="Times New Roman"/>
              </w:rPr>
            </w:pPr>
            <w:r w:rsidRPr="006E3CC7">
              <w:rPr>
                <w:rFonts w:ascii="Times New Roman" w:hAnsi="Times New Roman"/>
              </w:rPr>
              <w:t>«___» ______________ 20__ год</w:t>
            </w:r>
          </w:p>
          <w:p w:rsidR="00FF0C6F" w:rsidRPr="006E3CC7" w:rsidRDefault="00FF0C6F" w:rsidP="00FF0C6F">
            <w:pPr>
              <w:jc w:val="both"/>
              <w:rPr>
                <w:rFonts w:ascii="Times New Roman" w:hAnsi="Times New Roman"/>
              </w:rPr>
            </w:pPr>
            <w:r w:rsidRPr="006E3CC7">
              <w:rPr>
                <w:rFonts w:ascii="Times New Roman" w:hAnsi="Times New Roman"/>
              </w:rPr>
              <w:t>МП</w:t>
            </w:r>
          </w:p>
        </w:tc>
        <w:tc>
          <w:tcPr>
            <w:tcW w:w="641" w:type="dxa"/>
          </w:tcPr>
          <w:p w:rsidR="00FF0C6F" w:rsidRPr="006E3CC7" w:rsidRDefault="00FF0C6F" w:rsidP="00FF0C6F">
            <w:pPr>
              <w:jc w:val="both"/>
              <w:rPr>
                <w:rFonts w:ascii="Times New Roman" w:hAnsi="Times New Roman"/>
                <w:b/>
              </w:rPr>
            </w:pPr>
          </w:p>
        </w:tc>
        <w:tc>
          <w:tcPr>
            <w:tcW w:w="4603" w:type="dxa"/>
          </w:tcPr>
          <w:p w:rsidR="00FF0C6F" w:rsidRPr="006E3CC7" w:rsidRDefault="00FF0C6F" w:rsidP="00FF0C6F">
            <w:pPr>
              <w:rPr>
                <w:rFonts w:ascii="Times New Roman" w:hAnsi="Times New Roman"/>
                <w:b/>
              </w:rPr>
            </w:pPr>
            <w:r w:rsidRPr="006E3CC7">
              <w:rPr>
                <w:rFonts w:ascii="Times New Roman" w:hAnsi="Times New Roman"/>
                <w:b/>
              </w:rPr>
              <w:t>Подрядчик</w:t>
            </w:r>
          </w:p>
          <w:p w:rsidR="00247550" w:rsidRPr="006E3CC7" w:rsidRDefault="00247550" w:rsidP="00FF0C6F">
            <w:pPr>
              <w:rPr>
                <w:rFonts w:ascii="Times New Roman" w:hAnsi="Times New Roman"/>
                <w:b/>
              </w:rPr>
            </w:pPr>
          </w:p>
          <w:p w:rsidR="00FF0C6F" w:rsidRPr="006E3CC7" w:rsidRDefault="00FF0C6F" w:rsidP="00FF0C6F">
            <w:pPr>
              <w:jc w:val="both"/>
              <w:rPr>
                <w:rFonts w:ascii="Times New Roman" w:hAnsi="Times New Roman"/>
              </w:rPr>
            </w:pPr>
          </w:p>
          <w:p w:rsidR="00FF0C6F" w:rsidRDefault="00FF0C6F" w:rsidP="00FF0C6F">
            <w:pPr>
              <w:jc w:val="both"/>
              <w:rPr>
                <w:rFonts w:ascii="Times New Roman" w:hAnsi="Times New Roman"/>
              </w:rPr>
            </w:pPr>
          </w:p>
          <w:p w:rsidR="001A77D7" w:rsidRPr="006E3CC7" w:rsidRDefault="001A77D7" w:rsidP="00FF0C6F">
            <w:pPr>
              <w:jc w:val="both"/>
              <w:rPr>
                <w:rFonts w:ascii="Times New Roman" w:hAnsi="Times New Roman"/>
              </w:rPr>
            </w:pPr>
          </w:p>
          <w:p w:rsidR="00FF0C6F" w:rsidRPr="006E3CC7" w:rsidRDefault="00FF0C6F" w:rsidP="00FF0C6F">
            <w:pPr>
              <w:jc w:val="both"/>
              <w:rPr>
                <w:rFonts w:ascii="Times New Roman" w:hAnsi="Times New Roman"/>
              </w:rPr>
            </w:pPr>
          </w:p>
          <w:p w:rsidR="00FF0C6F" w:rsidRPr="006E3CC7" w:rsidRDefault="00FF0C6F" w:rsidP="00FF0C6F">
            <w:pPr>
              <w:jc w:val="both"/>
              <w:rPr>
                <w:rFonts w:ascii="Times New Roman" w:hAnsi="Times New Roman"/>
              </w:rPr>
            </w:pPr>
            <w:r w:rsidRPr="006E3CC7">
              <w:rPr>
                <w:rFonts w:ascii="Times New Roman" w:hAnsi="Times New Roman"/>
              </w:rPr>
              <w:t>____________________/________________/</w:t>
            </w:r>
          </w:p>
          <w:p w:rsidR="00FF0C6F" w:rsidRPr="006E3CC7" w:rsidRDefault="00FF0C6F" w:rsidP="00FF0C6F">
            <w:pPr>
              <w:jc w:val="both"/>
              <w:rPr>
                <w:rFonts w:ascii="Times New Roman" w:hAnsi="Times New Roman"/>
              </w:rPr>
            </w:pPr>
            <w:r w:rsidRPr="006E3CC7">
              <w:rPr>
                <w:rFonts w:ascii="Times New Roman" w:hAnsi="Times New Roman"/>
              </w:rPr>
              <w:t>«___» ______________ 20__ год</w:t>
            </w:r>
          </w:p>
          <w:p w:rsidR="00FF0C6F" w:rsidRPr="00FF0C6F" w:rsidRDefault="00FF0C6F" w:rsidP="00FF0C6F">
            <w:pPr>
              <w:jc w:val="both"/>
              <w:rPr>
                <w:rFonts w:ascii="Times New Roman" w:hAnsi="Times New Roman"/>
              </w:rPr>
            </w:pPr>
            <w:r w:rsidRPr="006E3CC7">
              <w:rPr>
                <w:rFonts w:ascii="Times New Roman" w:hAnsi="Times New Roman"/>
              </w:rPr>
              <w:t xml:space="preserve">МП </w:t>
            </w:r>
            <w:r w:rsidRPr="006E3CC7">
              <w:rPr>
                <w:rFonts w:ascii="Times New Roman" w:hAnsi="Times New Roman"/>
                <w:sz w:val="20"/>
                <w:szCs w:val="20"/>
              </w:rPr>
              <w:t>(при наличии)</w:t>
            </w:r>
          </w:p>
        </w:tc>
      </w:tr>
    </w:tbl>
    <w:p w:rsidR="00FF0C6F" w:rsidRPr="00506FA7" w:rsidRDefault="00FF0C6F" w:rsidP="00C24121">
      <w:pPr>
        <w:ind w:right="141"/>
        <w:jc w:val="both"/>
      </w:pPr>
    </w:p>
    <w:sectPr w:rsidR="00FF0C6F" w:rsidRPr="00506FA7" w:rsidSect="00D25138">
      <w:headerReference w:type="even" r:id="rId9"/>
      <w:footerReference w:type="even" r:id="rId10"/>
      <w:footnotePr>
        <w:numFmt w:val="chicago"/>
      </w:footnotePr>
      <w:type w:val="continuous"/>
      <w:pgSz w:w="11907" w:h="16840" w:code="9"/>
      <w:pgMar w:top="568" w:right="708" w:bottom="709" w:left="1701" w:header="284"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1D2856" w15:done="0"/>
  <w15:commentEx w15:paraId="73A14B13" w15:done="0"/>
  <w15:commentEx w15:paraId="0DC9FD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C0" w:rsidRDefault="00D13EC0">
      <w:r>
        <w:separator/>
      </w:r>
    </w:p>
  </w:endnote>
  <w:endnote w:type="continuationSeparator" w:id="1">
    <w:p w:rsidR="00D13EC0" w:rsidRDefault="00D13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4A" w:rsidRDefault="00581CDC">
    <w:pPr>
      <w:pStyle w:val="aff3"/>
      <w:framePr w:wrap="around" w:vAnchor="text" w:hAnchor="margin" w:xAlign="right" w:y="1"/>
      <w:rPr>
        <w:rStyle w:val="aff2"/>
      </w:rPr>
    </w:pPr>
    <w:r>
      <w:rPr>
        <w:rStyle w:val="aff2"/>
      </w:rPr>
      <w:fldChar w:fldCharType="begin"/>
    </w:r>
    <w:r w:rsidR="00B0284A">
      <w:rPr>
        <w:rStyle w:val="aff2"/>
      </w:rPr>
      <w:instrText xml:space="preserve">PAGE  </w:instrText>
    </w:r>
    <w:r>
      <w:rPr>
        <w:rStyle w:val="aff2"/>
      </w:rPr>
      <w:fldChar w:fldCharType="end"/>
    </w:r>
  </w:p>
  <w:p w:rsidR="00B0284A" w:rsidRDefault="00B0284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C0" w:rsidRDefault="00D13EC0">
      <w:r>
        <w:separator/>
      </w:r>
    </w:p>
  </w:footnote>
  <w:footnote w:type="continuationSeparator" w:id="1">
    <w:p w:rsidR="00D13EC0" w:rsidRDefault="00D13EC0">
      <w:r>
        <w:continuationSeparator/>
      </w:r>
    </w:p>
  </w:footnote>
  <w:footnote w:id="2">
    <w:p w:rsidR="00B0284A" w:rsidRPr="00062B44" w:rsidRDefault="00B0284A" w:rsidP="00B86BBB">
      <w:pPr>
        <w:autoSpaceDE w:val="0"/>
        <w:autoSpaceDN w:val="0"/>
        <w:adjustRightInd w:val="0"/>
        <w:ind w:firstLine="567"/>
        <w:jc w:val="both"/>
        <w:rPr>
          <w:sz w:val="16"/>
          <w:szCs w:val="16"/>
        </w:rPr>
      </w:pPr>
      <w:r w:rsidRPr="00062B44">
        <w:rPr>
          <w:rStyle w:val="afe"/>
          <w:sz w:val="16"/>
          <w:szCs w:val="16"/>
        </w:rPr>
        <w:footnoteRef/>
      </w:r>
      <w:r w:rsidRPr="00062B44">
        <w:rPr>
          <w:sz w:val="16"/>
          <w:szCs w:val="16"/>
        </w:rPr>
        <w:t xml:space="preserve"> Размер штрафа в отношении Подрядчика согласно Постановлению Правительства РФ от 30.08.2017 г. № 1042 определяется следующим образом:</w:t>
      </w:r>
    </w:p>
    <w:p w:rsidR="00B0284A" w:rsidRPr="00062B44" w:rsidRDefault="00B0284A" w:rsidP="00B86BBB">
      <w:pPr>
        <w:autoSpaceDE w:val="0"/>
        <w:autoSpaceDN w:val="0"/>
        <w:adjustRightInd w:val="0"/>
        <w:ind w:firstLine="567"/>
        <w:jc w:val="both"/>
        <w:rPr>
          <w:sz w:val="16"/>
          <w:szCs w:val="16"/>
        </w:rPr>
      </w:pPr>
      <w:r w:rsidRPr="00062B44">
        <w:rPr>
          <w:sz w:val="16"/>
          <w:szCs w:val="16"/>
        </w:rPr>
        <w:t>а) 10 процентов цены контракта (этапа) в случае, если цена контракта (этапа) не превышает 3 млн. рублей;</w:t>
      </w:r>
    </w:p>
    <w:p w:rsidR="00B0284A" w:rsidRPr="00062B44" w:rsidRDefault="00B0284A" w:rsidP="00B86BBB">
      <w:pPr>
        <w:autoSpaceDE w:val="0"/>
        <w:autoSpaceDN w:val="0"/>
        <w:adjustRightInd w:val="0"/>
        <w:ind w:firstLine="567"/>
        <w:jc w:val="both"/>
        <w:rPr>
          <w:sz w:val="16"/>
          <w:szCs w:val="16"/>
        </w:rPr>
      </w:pPr>
      <w:r w:rsidRPr="00062B44">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0284A" w:rsidRPr="002E15B6" w:rsidRDefault="00B0284A" w:rsidP="00B86BBB">
      <w:pPr>
        <w:autoSpaceDE w:val="0"/>
        <w:autoSpaceDN w:val="0"/>
        <w:adjustRightInd w:val="0"/>
        <w:ind w:firstLine="567"/>
        <w:jc w:val="both"/>
        <w:rPr>
          <w:color w:val="FF0000"/>
          <w:sz w:val="16"/>
          <w:szCs w:val="16"/>
        </w:rPr>
      </w:pPr>
    </w:p>
  </w:footnote>
  <w:footnote w:id="3">
    <w:p w:rsidR="00B0284A" w:rsidRPr="004407F3" w:rsidRDefault="00B0284A" w:rsidP="00B86BBB">
      <w:pPr>
        <w:pStyle w:val="af9"/>
        <w:ind w:firstLine="426"/>
        <w:jc w:val="both"/>
        <w:rPr>
          <w:sz w:val="16"/>
          <w:szCs w:val="16"/>
        </w:rPr>
      </w:pPr>
      <w:r w:rsidRPr="00B66312">
        <w:rPr>
          <w:rStyle w:val="afe"/>
        </w:rPr>
        <w:sym w:font="Symbol" w:char="F02A"/>
      </w:r>
      <w:r w:rsidRPr="00B66312">
        <w:rPr>
          <w:rStyle w:val="afe"/>
        </w:rPr>
        <w:sym w:font="Symbol" w:char="F02A"/>
      </w:r>
      <w:r>
        <w:rPr>
          <w:sz w:val="16"/>
          <w:szCs w:val="16"/>
        </w:rPr>
        <w:t xml:space="preserve">Размер штрафа в отношении </w:t>
      </w:r>
      <w:r w:rsidRPr="004407F3">
        <w:rPr>
          <w:sz w:val="16"/>
          <w:szCs w:val="16"/>
        </w:rPr>
        <w:t>Подрядчика согласно Пос</w:t>
      </w:r>
      <w:r>
        <w:rPr>
          <w:sz w:val="16"/>
          <w:szCs w:val="16"/>
        </w:rPr>
        <w:t xml:space="preserve">тановлению Правительства РФ от </w:t>
      </w:r>
      <w:r w:rsidRPr="004407F3">
        <w:rPr>
          <w:sz w:val="16"/>
          <w:szCs w:val="16"/>
        </w:rPr>
        <w:t xml:space="preserve">30.08.2017 г. </w:t>
      </w:r>
      <w:r>
        <w:rPr>
          <w:sz w:val="16"/>
          <w:szCs w:val="16"/>
        </w:rPr>
        <w:t>№</w:t>
      </w:r>
      <w:r w:rsidRPr="004407F3">
        <w:rPr>
          <w:sz w:val="16"/>
          <w:szCs w:val="16"/>
        </w:rPr>
        <w:t> 1042 определяется следующим образом:</w:t>
      </w:r>
    </w:p>
    <w:p w:rsidR="00B0284A" w:rsidRPr="004407F3" w:rsidRDefault="00B0284A" w:rsidP="00B86BBB">
      <w:pPr>
        <w:pStyle w:val="af9"/>
        <w:ind w:firstLine="426"/>
        <w:jc w:val="both"/>
        <w:rPr>
          <w:sz w:val="16"/>
          <w:szCs w:val="16"/>
        </w:rPr>
      </w:pPr>
      <w:r w:rsidRPr="004407F3">
        <w:rPr>
          <w:sz w:val="16"/>
          <w:szCs w:val="16"/>
        </w:rPr>
        <w:t>а) 1000 рублей, если цена контракта не превышает 3 млн. рублей;</w:t>
      </w:r>
    </w:p>
    <w:p w:rsidR="00B0284A" w:rsidRDefault="00B0284A" w:rsidP="003F7A12">
      <w:pPr>
        <w:pStyle w:val="af9"/>
        <w:ind w:firstLine="426"/>
        <w:jc w:val="both"/>
        <w:rPr>
          <w:sz w:val="16"/>
          <w:szCs w:val="16"/>
        </w:rPr>
      </w:pPr>
      <w:r w:rsidRPr="004407F3">
        <w:rPr>
          <w:sz w:val="16"/>
          <w:szCs w:val="16"/>
        </w:rPr>
        <w:t>б) 5000 рублей, если цена контракта составляет от 3 млн. рублей до 50 млн. рублей (включительно);</w:t>
      </w:r>
    </w:p>
    <w:p w:rsidR="00B0284A" w:rsidRPr="004407F3" w:rsidRDefault="00B0284A" w:rsidP="003F7A12">
      <w:pPr>
        <w:pStyle w:val="af9"/>
        <w:ind w:firstLine="426"/>
        <w:rPr>
          <w:sz w:val="16"/>
          <w:szCs w:val="16"/>
        </w:rPr>
      </w:pPr>
    </w:p>
  </w:footnote>
  <w:footnote w:id="4">
    <w:p w:rsidR="00B0284A" w:rsidRPr="004407F3" w:rsidRDefault="00B0284A" w:rsidP="003F7A12">
      <w:pPr>
        <w:pStyle w:val="af9"/>
        <w:ind w:firstLine="426"/>
        <w:jc w:val="both"/>
        <w:rPr>
          <w:sz w:val="16"/>
          <w:szCs w:val="16"/>
        </w:rPr>
      </w:pPr>
      <w:r w:rsidRPr="003F7A12">
        <w:rPr>
          <w:rStyle w:val="afe"/>
        </w:rPr>
        <w:sym w:font="Symbol" w:char="F02A"/>
      </w:r>
      <w:r w:rsidRPr="003F7A12">
        <w:rPr>
          <w:rStyle w:val="afe"/>
        </w:rPr>
        <w:sym w:font="Symbol" w:char="F02A"/>
      </w:r>
      <w:r w:rsidRPr="003F7A12">
        <w:rPr>
          <w:rStyle w:val="afe"/>
        </w:rPr>
        <w:sym w:font="Symbol" w:char="F02A"/>
      </w:r>
      <w:r>
        <w:rPr>
          <w:sz w:val="16"/>
          <w:szCs w:val="16"/>
        </w:rPr>
        <w:t xml:space="preserve">Размер штрафа в отношении </w:t>
      </w:r>
      <w:r w:rsidRPr="004407F3">
        <w:rPr>
          <w:sz w:val="16"/>
          <w:szCs w:val="16"/>
        </w:rPr>
        <w:t>Заказчика согласно Пос</w:t>
      </w:r>
      <w:r>
        <w:rPr>
          <w:sz w:val="16"/>
          <w:szCs w:val="16"/>
        </w:rPr>
        <w:t xml:space="preserve">тановлению Правительства РФ от </w:t>
      </w:r>
      <w:r w:rsidRPr="004407F3">
        <w:rPr>
          <w:sz w:val="16"/>
          <w:szCs w:val="16"/>
        </w:rPr>
        <w:t xml:space="preserve">30.08.2017 г. </w:t>
      </w:r>
      <w:r>
        <w:rPr>
          <w:sz w:val="16"/>
          <w:szCs w:val="16"/>
        </w:rPr>
        <w:t>№</w:t>
      </w:r>
      <w:r w:rsidRPr="004407F3">
        <w:rPr>
          <w:sz w:val="16"/>
          <w:szCs w:val="16"/>
        </w:rPr>
        <w:t> 1042 определяется следующим образом:</w:t>
      </w:r>
    </w:p>
    <w:p w:rsidR="00B0284A" w:rsidRDefault="00B0284A" w:rsidP="003F7A12">
      <w:pPr>
        <w:pStyle w:val="af9"/>
        <w:ind w:firstLine="426"/>
        <w:jc w:val="both"/>
        <w:rPr>
          <w:sz w:val="16"/>
          <w:szCs w:val="16"/>
        </w:rPr>
      </w:pPr>
      <w:r w:rsidRPr="004407F3">
        <w:rPr>
          <w:sz w:val="16"/>
          <w:szCs w:val="16"/>
        </w:rPr>
        <w:t>а) 1000 рублей, если цена контракта не превышает 3 млн. рублей;</w:t>
      </w:r>
    </w:p>
    <w:p w:rsidR="00B0284A" w:rsidRDefault="00B0284A" w:rsidP="003F7A12">
      <w:pPr>
        <w:pStyle w:val="af9"/>
        <w:ind w:firstLine="426"/>
        <w:jc w:val="both"/>
        <w:rPr>
          <w:sz w:val="16"/>
          <w:szCs w:val="16"/>
        </w:rPr>
      </w:pPr>
      <w:r>
        <w:rPr>
          <w:sz w:val="16"/>
          <w:szCs w:val="16"/>
        </w:rPr>
        <w:t>б) 5000 рублей, если цена контракта составляет от 3 млн. рублей до 50 млн. рублей (включительно);</w:t>
      </w:r>
    </w:p>
    <w:p w:rsidR="00B0284A" w:rsidRPr="00D104F8" w:rsidRDefault="00B0284A" w:rsidP="003F7A12">
      <w:pPr>
        <w:pStyle w:val="af9"/>
        <w:ind w:firstLine="426"/>
        <w:rPr>
          <w:sz w:val="16"/>
          <w:szCs w:val="16"/>
        </w:rPr>
      </w:pPr>
    </w:p>
  </w:footnote>
  <w:footnote w:id="5">
    <w:p w:rsidR="00B0284A" w:rsidRPr="0072124D" w:rsidRDefault="00B0284A" w:rsidP="00FE1C55">
      <w:pPr>
        <w:autoSpaceDE w:val="0"/>
        <w:autoSpaceDN w:val="0"/>
        <w:adjustRightInd w:val="0"/>
        <w:ind w:firstLine="426"/>
        <w:jc w:val="both"/>
        <w:rPr>
          <w:i/>
          <w:sz w:val="16"/>
          <w:szCs w:val="16"/>
        </w:rPr>
      </w:pPr>
      <w:r w:rsidRPr="009E5E4A">
        <w:rPr>
          <w:rStyle w:val="afe"/>
          <w:sz w:val="20"/>
          <w:szCs w:val="20"/>
        </w:rPr>
        <w:sym w:font="Symbol" w:char="F02A"/>
      </w:r>
      <w:r w:rsidRPr="009E5E4A">
        <w:rPr>
          <w:rStyle w:val="afe"/>
          <w:sz w:val="20"/>
          <w:szCs w:val="20"/>
        </w:rPr>
        <w:sym w:font="Symbol" w:char="F02A"/>
      </w:r>
      <w:r w:rsidRPr="009E5E4A">
        <w:rPr>
          <w:rStyle w:val="afe"/>
          <w:sz w:val="20"/>
          <w:szCs w:val="20"/>
        </w:rPr>
        <w:sym w:font="Symbol" w:char="F02A"/>
      </w:r>
      <w:r w:rsidRPr="009E5E4A">
        <w:rPr>
          <w:rStyle w:val="afe"/>
          <w:sz w:val="20"/>
          <w:szCs w:val="20"/>
        </w:rPr>
        <w:sym w:font="Symbol" w:char="F02A"/>
      </w:r>
      <w:r w:rsidRPr="0072124D">
        <w:rPr>
          <w:i/>
          <w:sz w:val="16"/>
          <w:szCs w:val="16"/>
        </w:rPr>
        <w:t>Обеспечение исполнения к</w:t>
      </w:r>
      <w:r>
        <w:rPr>
          <w:i/>
          <w:sz w:val="16"/>
          <w:szCs w:val="16"/>
        </w:rPr>
        <w:t>онтракта не осуществляется, в пункте</w:t>
      </w:r>
      <w:r w:rsidRPr="0072124D">
        <w:rPr>
          <w:i/>
          <w:sz w:val="16"/>
          <w:szCs w:val="16"/>
        </w:rPr>
        <w:t xml:space="preserve"> 8.1. </w:t>
      </w:r>
      <w:r>
        <w:rPr>
          <w:i/>
          <w:sz w:val="16"/>
          <w:szCs w:val="16"/>
        </w:rPr>
        <w:t xml:space="preserve">Контракта </w:t>
      </w:r>
      <w:r w:rsidRPr="0072124D">
        <w:rPr>
          <w:i/>
          <w:sz w:val="16"/>
          <w:szCs w:val="16"/>
        </w:rPr>
        <w:t xml:space="preserve">напротив размера обеспечения исполнения контракта ставится прочерк («-») в случае: если участник </w:t>
      </w:r>
      <w:r>
        <w:rPr>
          <w:i/>
          <w:sz w:val="16"/>
          <w:szCs w:val="16"/>
        </w:rPr>
        <w:t>закупки, с которым заключается К</w:t>
      </w:r>
      <w:r w:rsidRPr="0072124D">
        <w:rPr>
          <w:i/>
          <w:sz w:val="16"/>
          <w:szCs w:val="16"/>
        </w:rPr>
        <w:t>онтракт, является казенным учреждением.</w:t>
      </w:r>
    </w:p>
    <w:p w:rsidR="00B0284A" w:rsidRDefault="00B0284A" w:rsidP="00FE1C55">
      <w:pPr>
        <w:pStyle w:val="af9"/>
      </w:pPr>
      <w:r w:rsidRPr="0072124D">
        <w:rPr>
          <w:i/>
          <w:sz w:val="16"/>
          <w:szCs w:val="16"/>
        </w:rPr>
        <w:t xml:space="preserve"> -Размер обеспечения исполнения контракта указывается с уче</w:t>
      </w:r>
      <w:r>
        <w:rPr>
          <w:i/>
          <w:sz w:val="16"/>
          <w:szCs w:val="16"/>
        </w:rPr>
        <w:t>том пункта 8.2. Контракта.</w:t>
      </w:r>
    </w:p>
  </w:footnote>
  <w:footnote w:id="6">
    <w:p w:rsidR="00B0284A" w:rsidRDefault="00B0284A" w:rsidP="006E39F5">
      <w:pPr>
        <w:pStyle w:val="af9"/>
        <w:ind w:firstLine="426"/>
        <w:jc w:val="both"/>
      </w:pPr>
      <w:r w:rsidRPr="00996DB2">
        <w:rPr>
          <w:rStyle w:val="afe"/>
        </w:rPr>
        <w:sym w:font="Symbol" w:char="F02A"/>
      </w:r>
      <w:r w:rsidRPr="00996DB2">
        <w:rPr>
          <w:rStyle w:val="afe"/>
        </w:rPr>
        <w:sym w:font="Symbol" w:char="F02A"/>
      </w:r>
      <w:r w:rsidRPr="00996DB2">
        <w:rPr>
          <w:rStyle w:val="afe"/>
        </w:rPr>
        <w:sym w:font="Symbol" w:char="F02A"/>
      </w:r>
      <w:r w:rsidRPr="00996DB2">
        <w:rPr>
          <w:rStyle w:val="afe"/>
        </w:rPr>
        <w:sym w:font="Symbol" w:char="F02A"/>
      </w:r>
      <w:r w:rsidRPr="00996DB2">
        <w:rPr>
          <w:rStyle w:val="afe"/>
        </w:rPr>
        <w:sym w:font="Symbol" w:char="F02A"/>
      </w:r>
      <w:r w:rsidRPr="00945599">
        <w:rPr>
          <w:sz w:val="16"/>
          <w:szCs w:val="16"/>
        </w:rPr>
        <w:t>Обеспечение гарантийных обязател</w:t>
      </w:r>
      <w:r>
        <w:rPr>
          <w:sz w:val="16"/>
          <w:szCs w:val="16"/>
        </w:rPr>
        <w:t>ьств не осуществляется, в пункте 9.8.Контракта</w:t>
      </w:r>
      <w:r w:rsidRPr="00945599">
        <w:rPr>
          <w:sz w:val="16"/>
          <w:szCs w:val="16"/>
        </w:rPr>
        <w:t xml:space="preserve">напротив размера обеспечения гарантийных обязательств </w:t>
      </w:r>
      <w:r>
        <w:rPr>
          <w:sz w:val="16"/>
          <w:szCs w:val="16"/>
        </w:rPr>
        <w:t xml:space="preserve">ставится прочерк («-») в случае, </w:t>
      </w:r>
      <w:r w:rsidRPr="00945599">
        <w:rPr>
          <w:sz w:val="16"/>
          <w:szCs w:val="16"/>
        </w:rPr>
        <w:t xml:space="preserve">если участник </w:t>
      </w:r>
      <w:r>
        <w:rPr>
          <w:sz w:val="16"/>
          <w:szCs w:val="16"/>
        </w:rPr>
        <w:t>закупки, с которым заключается К</w:t>
      </w:r>
      <w:r w:rsidRPr="00945599">
        <w:rPr>
          <w:sz w:val="16"/>
          <w:szCs w:val="16"/>
        </w:rPr>
        <w:t>онтракт, является казенным учреждением</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4A" w:rsidRDefault="00581CDC">
    <w:pPr>
      <w:pStyle w:val="aff"/>
      <w:framePr w:wrap="around" w:vAnchor="text" w:hAnchor="margin" w:xAlign="center" w:y="1"/>
      <w:rPr>
        <w:rStyle w:val="aff2"/>
      </w:rPr>
    </w:pPr>
    <w:r>
      <w:rPr>
        <w:rStyle w:val="aff2"/>
      </w:rPr>
      <w:fldChar w:fldCharType="begin"/>
    </w:r>
    <w:r w:rsidR="00B0284A">
      <w:rPr>
        <w:rStyle w:val="aff2"/>
      </w:rPr>
      <w:instrText xml:space="preserve">PAGE  </w:instrText>
    </w:r>
    <w:r>
      <w:rPr>
        <w:rStyle w:val="aff2"/>
      </w:rPr>
      <w:fldChar w:fldCharType="end"/>
    </w:r>
  </w:p>
  <w:p w:rsidR="00B0284A" w:rsidRDefault="00B0284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7F"/>
    <w:multiLevelType w:val="singleLevel"/>
    <w:tmpl w:val="0CC64D86"/>
    <w:lvl w:ilvl="0">
      <w:start w:val="1"/>
      <w:numFmt w:val="decimal"/>
      <w:pStyle w:val="2"/>
      <w:lvlText w:val="%1."/>
      <w:lvlJc w:val="left"/>
      <w:pPr>
        <w:tabs>
          <w:tab w:val="num" w:pos="643"/>
        </w:tabs>
        <w:ind w:left="643" w:hanging="360"/>
      </w:pPr>
    </w:lvl>
  </w:abstractNum>
  <w:abstractNum w:abstractNumId="4">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4946E8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3446F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64704E"/>
    <w:lvl w:ilvl="0">
      <w:start w:val="1"/>
      <w:numFmt w:val="decimal"/>
      <w:pStyle w:val="a"/>
      <w:lvlText w:val="%1."/>
      <w:lvlJc w:val="left"/>
      <w:pPr>
        <w:tabs>
          <w:tab w:val="num" w:pos="360"/>
        </w:tabs>
        <w:ind w:left="360" w:hanging="360"/>
      </w:pPr>
    </w:lvl>
  </w:abstractNum>
  <w:abstractNum w:abstractNumId="9">
    <w:nsid w:val="02AD65A1"/>
    <w:multiLevelType w:val="hybridMultilevel"/>
    <w:tmpl w:val="AC4A452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9151C76"/>
    <w:multiLevelType w:val="multilevel"/>
    <w:tmpl w:val="7570B8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0C140277"/>
    <w:multiLevelType w:val="hybridMultilevel"/>
    <w:tmpl w:val="6E9C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710B0"/>
    <w:multiLevelType w:val="hybridMultilevel"/>
    <w:tmpl w:val="B846CDD2"/>
    <w:lvl w:ilvl="0" w:tplc="3D6A99A0">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3">
    <w:nsid w:val="12D828D5"/>
    <w:multiLevelType w:val="multilevel"/>
    <w:tmpl w:val="7E3A0A66"/>
    <w:lvl w:ilvl="0">
      <w:start w:val="38"/>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1C174A48"/>
    <w:multiLevelType w:val="hybridMultilevel"/>
    <w:tmpl w:val="D2242B56"/>
    <w:lvl w:ilvl="0" w:tplc="2AC660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073B71"/>
    <w:multiLevelType w:val="hybridMultilevel"/>
    <w:tmpl w:val="84A42AEE"/>
    <w:lvl w:ilvl="0" w:tplc="1376141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1"/>
      <w:lvlText w:val="%1."/>
      <w:lvlJc w:val="left"/>
      <w:pPr>
        <w:tabs>
          <w:tab w:val="num" w:pos="360"/>
        </w:tabs>
        <w:ind w:left="360" w:hanging="360"/>
      </w:pPr>
    </w:lvl>
  </w:abstractNum>
  <w:abstractNum w:abstractNumId="18">
    <w:nsid w:val="26E00FEB"/>
    <w:multiLevelType w:val="multilevel"/>
    <w:tmpl w:val="B254BD72"/>
    <w:lvl w:ilvl="0">
      <w:start w:val="17"/>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nsid w:val="270B7E65"/>
    <w:multiLevelType w:val="hybridMultilevel"/>
    <w:tmpl w:val="7248BE6E"/>
    <w:lvl w:ilvl="0" w:tplc="B0CCF4E4">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294043AA"/>
    <w:multiLevelType w:val="hybridMultilevel"/>
    <w:tmpl w:val="DD6E74BA"/>
    <w:lvl w:ilvl="0" w:tplc="A2E80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31098"/>
    <w:multiLevelType w:val="hybridMultilevel"/>
    <w:tmpl w:val="FE28E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DE3E3D"/>
    <w:multiLevelType w:val="multilevel"/>
    <w:tmpl w:val="C10A111C"/>
    <w:lvl w:ilvl="0">
      <w:start w:val="1"/>
      <w:numFmt w:val="decimal"/>
      <w:lvlText w:val="%1."/>
      <w:lvlJc w:val="left"/>
      <w:pPr>
        <w:ind w:left="720" w:hanging="360"/>
      </w:pPr>
      <w:rPr>
        <w:rFonts w:ascii="Calibri" w:eastAsiaTheme="minorHAnsi" w:hAnsi="Calibri" w:cs="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359F56A2"/>
    <w:multiLevelType w:val="multilevel"/>
    <w:tmpl w:val="57466CA4"/>
    <w:lvl w:ilvl="0">
      <w:start w:val="1"/>
      <w:numFmt w:val="decimal"/>
      <w:lvlText w:val="%1."/>
      <w:lvlJc w:val="left"/>
      <w:pPr>
        <w:ind w:left="1080" w:hanging="360"/>
      </w:pPr>
      <w:rPr>
        <w:rFonts w:cs="Times New Roman" w:hint="default"/>
        <w:b/>
      </w:rPr>
    </w:lvl>
    <w:lvl w:ilvl="1">
      <w:start w:val="1"/>
      <w:numFmt w:val="decimal"/>
      <w:isLgl/>
      <w:lvlText w:val="%1.%2."/>
      <w:lvlJc w:val="left"/>
      <w:pPr>
        <w:ind w:left="2535" w:hanging="1260"/>
      </w:pPr>
      <w:rPr>
        <w:rFonts w:ascii="Times New Roman" w:hAnsi="Times New Roman" w:cs="Times New Roman" w:hint="default"/>
        <w:b w:val="0"/>
        <w:sz w:val="24"/>
        <w:szCs w:val="24"/>
      </w:rPr>
    </w:lvl>
    <w:lvl w:ilvl="2">
      <w:start w:val="1"/>
      <w:numFmt w:val="decimal"/>
      <w:isLgl/>
      <w:lvlText w:val="%1.%2.%3."/>
      <w:lvlJc w:val="left"/>
      <w:pPr>
        <w:ind w:left="1980" w:hanging="1260"/>
      </w:pPr>
      <w:rPr>
        <w:rFonts w:ascii="Times New Roman" w:hAnsi="Times New Roman" w:cs="Times New Roman" w:hint="default"/>
      </w:rPr>
    </w:lvl>
    <w:lvl w:ilvl="3">
      <w:start w:val="1"/>
      <w:numFmt w:val="decimal"/>
      <w:isLgl/>
      <w:lvlText w:val="%1.%2.%3.%4."/>
      <w:lvlJc w:val="left"/>
      <w:pPr>
        <w:ind w:left="1980" w:hanging="1260"/>
      </w:pPr>
      <w:rPr>
        <w:rFonts w:ascii="Times New Roman" w:hAnsi="Times New Roman" w:cs="Times New Roman" w:hint="default"/>
      </w:rPr>
    </w:lvl>
    <w:lvl w:ilvl="4">
      <w:start w:val="1"/>
      <w:numFmt w:val="decimal"/>
      <w:isLgl/>
      <w:lvlText w:val="%1.%2.%3.%4.%5."/>
      <w:lvlJc w:val="left"/>
      <w:pPr>
        <w:ind w:left="1980" w:hanging="1260"/>
      </w:pPr>
      <w:rPr>
        <w:rFonts w:ascii="Times New Roman" w:hAnsi="Times New Roman" w:cs="Times New Roman" w:hint="default"/>
      </w:rPr>
    </w:lvl>
    <w:lvl w:ilvl="5">
      <w:start w:val="1"/>
      <w:numFmt w:val="decimal"/>
      <w:isLgl/>
      <w:lvlText w:val="%1.%2.%3.%4.%5.%6."/>
      <w:lvlJc w:val="left"/>
      <w:pPr>
        <w:ind w:left="1980" w:hanging="126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4">
    <w:nsid w:val="36B61E3E"/>
    <w:multiLevelType w:val="hybridMultilevel"/>
    <w:tmpl w:val="D0F03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C8620A"/>
    <w:multiLevelType w:val="hybridMultilevel"/>
    <w:tmpl w:val="DDE6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04435C"/>
    <w:multiLevelType w:val="multilevel"/>
    <w:tmpl w:val="E04EB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C1715C"/>
    <w:multiLevelType w:val="hybridMultilevel"/>
    <w:tmpl w:val="F5A0AE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940B9"/>
    <w:multiLevelType w:val="hybridMultilevel"/>
    <w:tmpl w:val="ED8E0EE2"/>
    <w:lvl w:ilvl="0" w:tplc="A2E80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235C4"/>
    <w:multiLevelType w:val="hybridMultilevel"/>
    <w:tmpl w:val="8682C1BC"/>
    <w:lvl w:ilvl="0" w:tplc="E07C97D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E837F6F"/>
    <w:multiLevelType w:val="hybridMultilevel"/>
    <w:tmpl w:val="95681B6E"/>
    <w:lvl w:ilvl="0" w:tplc="A700433E">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5D1C76"/>
    <w:multiLevelType w:val="hybridMultilevel"/>
    <w:tmpl w:val="288E1538"/>
    <w:lvl w:ilvl="0" w:tplc="5E2EA4C0">
      <w:start w:val="12"/>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vertAlign w:val="baseline"/>
      </w:rPr>
    </w:lvl>
    <w:lvl w:ilvl="1" w:tplc="D9D6912C">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vertAlign w:val="baseline"/>
      </w:rPr>
    </w:lvl>
    <w:lvl w:ilvl="2" w:tplc="C39A7A28">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vertAlign w:val="baseline"/>
      </w:rPr>
    </w:lvl>
    <w:lvl w:ilvl="3" w:tplc="BA026B7A">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vertAlign w:val="baseline"/>
      </w:rPr>
    </w:lvl>
    <w:lvl w:ilvl="4" w:tplc="AB8C9A16">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vertAlign w:val="baseline"/>
      </w:rPr>
    </w:lvl>
    <w:lvl w:ilvl="5" w:tplc="D362E122">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vertAlign w:val="baseline"/>
      </w:rPr>
    </w:lvl>
    <w:lvl w:ilvl="6" w:tplc="919814DE">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vertAlign w:val="baseline"/>
      </w:rPr>
    </w:lvl>
    <w:lvl w:ilvl="7" w:tplc="EED2A38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vertAlign w:val="baseline"/>
      </w:rPr>
    </w:lvl>
    <w:lvl w:ilvl="8" w:tplc="FAE26DC2">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2">
    <w:nsid w:val="61D86BF6"/>
    <w:multiLevelType w:val="hybridMultilevel"/>
    <w:tmpl w:val="9CDAC734"/>
    <w:lvl w:ilvl="0" w:tplc="5B761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50F303A"/>
    <w:multiLevelType w:val="multilevel"/>
    <w:tmpl w:val="3B628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440C99"/>
    <w:multiLevelType w:val="hybridMultilevel"/>
    <w:tmpl w:val="A19E96A8"/>
    <w:lvl w:ilvl="0" w:tplc="A2E80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5BEABA66"/>
    <w:lvl w:ilvl="0">
      <w:start w:val="1"/>
      <w:numFmt w:val="decimal"/>
      <w:pStyle w:val="a2"/>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157312"/>
    <w:multiLevelType w:val="hybridMultilevel"/>
    <w:tmpl w:val="D5F4AB62"/>
    <w:lvl w:ilvl="0" w:tplc="8FD20E0A">
      <w:start w:val="5"/>
      <w:numFmt w:val="bullet"/>
      <w:lvlText w:val=""/>
      <w:lvlJc w:val="left"/>
      <w:pPr>
        <w:ind w:left="412" w:hanging="360"/>
      </w:pPr>
      <w:rPr>
        <w:rFonts w:ascii="Symbol" w:eastAsia="Times New Roman" w:hAnsi="Symbol" w:cs="Times New Roman"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38">
    <w:nsid w:val="6F2F2D4F"/>
    <w:multiLevelType w:val="hybridMultilevel"/>
    <w:tmpl w:val="5768C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662877"/>
    <w:multiLevelType w:val="hybridMultilevel"/>
    <w:tmpl w:val="311A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1B7194"/>
    <w:multiLevelType w:val="multilevel"/>
    <w:tmpl w:val="756E8D02"/>
    <w:lvl w:ilvl="0">
      <w:start w:val="1"/>
      <w:numFmt w:val="upperRoman"/>
      <w:lvlText w:val="ЧАСТЬ %1."/>
      <w:lvlJc w:val="left"/>
      <w:pPr>
        <w:tabs>
          <w:tab w:val="num" w:pos="2160"/>
        </w:tabs>
        <w:ind w:left="720" w:hanging="720"/>
      </w:pPr>
      <w:rPr>
        <w:rFonts w:hint="default"/>
        <w:sz w:val="24"/>
        <w:szCs w:val="24"/>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3A679C"/>
    <w:multiLevelType w:val="multilevel"/>
    <w:tmpl w:val="2964497E"/>
    <w:lvl w:ilvl="0">
      <w:start w:val="1"/>
      <w:numFmt w:val="decimal"/>
      <w:lvlText w:val="%1."/>
      <w:lvlJc w:val="left"/>
      <w:pPr>
        <w:ind w:left="720" w:hanging="360"/>
      </w:pPr>
      <w:rPr>
        <w:rFonts w:hint="default"/>
      </w:rPr>
    </w:lvl>
    <w:lvl w:ilvl="1">
      <w:start w:val="1"/>
      <w:numFmt w:val="decimal"/>
      <w:isLgl/>
      <w:lvlText w:val="%1.%2."/>
      <w:lvlJc w:val="left"/>
      <w:pPr>
        <w:ind w:left="699" w:hanging="120"/>
      </w:pPr>
      <w:rPr>
        <w:rFonts w:hint="default"/>
        <w:b w:val="0"/>
        <w:i w:val="0"/>
      </w:rPr>
    </w:lvl>
    <w:lvl w:ilvl="2">
      <w:start w:val="1"/>
      <w:numFmt w:val="decimal"/>
      <w:isLgl/>
      <w:lvlText w:val="%1.%2.%3."/>
      <w:lvlJc w:val="left"/>
      <w:pPr>
        <w:ind w:left="4308" w:hanging="480"/>
      </w:pPr>
      <w:rPr>
        <w:rFonts w:hint="default"/>
      </w:rPr>
    </w:lvl>
    <w:lvl w:ilvl="3">
      <w:start w:val="1"/>
      <w:numFmt w:val="decimal"/>
      <w:isLgl/>
      <w:lvlText w:val="%1.%2.%3.%4."/>
      <w:lvlJc w:val="left"/>
      <w:pPr>
        <w:ind w:left="1497" w:hanging="480"/>
      </w:pPr>
      <w:rPr>
        <w:rFonts w:hint="default"/>
      </w:rPr>
    </w:lvl>
    <w:lvl w:ilvl="4">
      <w:start w:val="1"/>
      <w:numFmt w:val="decimal"/>
      <w:isLgl/>
      <w:lvlText w:val="%1.%2.%3.%4.%5."/>
      <w:lvlJc w:val="left"/>
      <w:pPr>
        <w:ind w:left="2076" w:hanging="840"/>
      </w:pPr>
      <w:rPr>
        <w:rFonts w:hint="default"/>
      </w:rPr>
    </w:lvl>
    <w:lvl w:ilvl="5">
      <w:start w:val="1"/>
      <w:numFmt w:val="decimal"/>
      <w:isLgl/>
      <w:lvlText w:val="%1.%2.%3.%4.%5.%6."/>
      <w:lvlJc w:val="left"/>
      <w:pPr>
        <w:ind w:left="2295" w:hanging="840"/>
      </w:pPr>
      <w:rPr>
        <w:rFonts w:hint="default"/>
      </w:rPr>
    </w:lvl>
    <w:lvl w:ilvl="6">
      <w:start w:val="1"/>
      <w:numFmt w:val="decimal"/>
      <w:isLgl/>
      <w:lvlText w:val="%1.%2.%3.%4.%5.%6.%7."/>
      <w:lvlJc w:val="left"/>
      <w:pPr>
        <w:ind w:left="2874" w:hanging="1200"/>
      </w:pPr>
      <w:rPr>
        <w:rFonts w:hint="default"/>
      </w:rPr>
    </w:lvl>
    <w:lvl w:ilvl="7">
      <w:start w:val="1"/>
      <w:numFmt w:val="decimal"/>
      <w:isLgl/>
      <w:lvlText w:val="%1.%2.%3.%4.%5.%6.%7.%8."/>
      <w:lvlJc w:val="left"/>
      <w:pPr>
        <w:ind w:left="3093" w:hanging="1200"/>
      </w:pPr>
      <w:rPr>
        <w:rFonts w:hint="default"/>
      </w:rPr>
    </w:lvl>
    <w:lvl w:ilvl="8">
      <w:start w:val="1"/>
      <w:numFmt w:val="decimal"/>
      <w:isLgl/>
      <w:lvlText w:val="%1.%2.%3.%4.%5.%6.%7.%8.%9."/>
      <w:lvlJc w:val="left"/>
      <w:pPr>
        <w:ind w:left="3672" w:hanging="1560"/>
      </w:pPr>
      <w:rPr>
        <w:rFonts w:hint="default"/>
      </w:rPr>
    </w:lvl>
  </w:abstractNum>
  <w:abstractNum w:abstractNumId="42">
    <w:nsid w:val="76D22FD0"/>
    <w:multiLevelType w:val="multilevel"/>
    <w:tmpl w:val="DF627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732677"/>
    <w:multiLevelType w:val="hybridMultilevel"/>
    <w:tmpl w:val="A4FA8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46557D"/>
    <w:multiLevelType w:val="hybridMultilevel"/>
    <w:tmpl w:val="97D2D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D2BE6"/>
    <w:multiLevelType w:val="hybridMultilevel"/>
    <w:tmpl w:val="B810BEE0"/>
    <w:lvl w:ilvl="0" w:tplc="3D6A99A0">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46">
    <w:nsid w:val="7BEB38A2"/>
    <w:multiLevelType w:val="multilevel"/>
    <w:tmpl w:val="ACEA0522"/>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7">
    <w:nsid w:val="7D8D4C75"/>
    <w:multiLevelType w:val="hybridMultilevel"/>
    <w:tmpl w:val="7AF0A8A0"/>
    <w:lvl w:ilvl="0" w:tplc="CC28CE78">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9"/>
  </w:num>
  <w:num w:numId="15">
    <w:abstractNumId w:val="30"/>
  </w:num>
  <w:num w:numId="16">
    <w:abstractNumId w:val="33"/>
  </w:num>
  <w:num w:numId="17">
    <w:abstractNumId w:val="14"/>
  </w:num>
  <w:num w:numId="18">
    <w:abstractNumId w:val="42"/>
  </w:num>
  <w:num w:numId="19">
    <w:abstractNumId w:val="37"/>
  </w:num>
  <w:num w:numId="20">
    <w:abstractNumId w:val="29"/>
  </w:num>
  <w:num w:numId="21">
    <w:abstractNumId w:val="44"/>
  </w:num>
  <w:num w:numId="22">
    <w:abstractNumId w:val="25"/>
  </w:num>
  <w:num w:numId="23">
    <w:abstractNumId w:val="41"/>
  </w:num>
  <w:num w:numId="24">
    <w:abstractNumId w:val="32"/>
  </w:num>
  <w:num w:numId="25">
    <w:abstractNumId w:val="10"/>
  </w:num>
  <w:num w:numId="26">
    <w:abstractNumId w:val="27"/>
  </w:num>
  <w:num w:numId="27">
    <w:abstractNumId w:val="47"/>
  </w:num>
  <w:num w:numId="28">
    <w:abstractNumId w:val="24"/>
  </w:num>
  <w:num w:numId="29">
    <w:abstractNumId w:val="21"/>
  </w:num>
  <w:num w:numId="30">
    <w:abstractNumId w:val="11"/>
  </w:num>
  <w:num w:numId="31">
    <w:abstractNumId w:val="38"/>
  </w:num>
  <w:num w:numId="32">
    <w:abstractNumId w:val="19"/>
  </w:num>
  <w:num w:numId="33">
    <w:abstractNumId w:val="20"/>
  </w:num>
  <w:num w:numId="34">
    <w:abstractNumId w:val="35"/>
  </w:num>
  <w:num w:numId="35">
    <w:abstractNumId w:val="28"/>
  </w:num>
  <w:num w:numId="36">
    <w:abstractNumId w:val="26"/>
  </w:num>
  <w:num w:numId="37">
    <w:abstractNumId w:val="39"/>
  </w:num>
  <w:num w:numId="38">
    <w:abstractNumId w:val="46"/>
  </w:num>
  <w:num w:numId="39">
    <w:abstractNumId w:val="22"/>
  </w:num>
  <w:num w:numId="40">
    <w:abstractNumId w:val="1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1"/>
  </w:num>
  <w:num w:numId="44">
    <w:abstractNumId w:val="18"/>
  </w:num>
  <w:num w:numId="45">
    <w:abstractNumId w:val="13"/>
  </w:num>
  <w:num w:numId="46">
    <w:abstractNumId w:val="43"/>
  </w:num>
  <w:num w:numId="47">
    <w:abstractNumId w:val="45"/>
  </w:num>
  <w:num w:numId="48">
    <w:abstractNumId w:val="12"/>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 К">
    <w15:presenceInfo w15:providerId="None" w15:userId="П К"/>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hdrShapeDefaults>
    <o:shapedefaults v:ext="edit" spidmax="38914"/>
  </w:hdrShapeDefaults>
  <w:footnotePr>
    <w:numFmt w:val="chicago"/>
    <w:footnote w:id="0"/>
    <w:footnote w:id="1"/>
  </w:footnotePr>
  <w:endnotePr>
    <w:endnote w:id="0"/>
    <w:endnote w:id="1"/>
  </w:endnotePr>
  <w:compat/>
  <w:rsids>
    <w:rsidRoot w:val="00EB5FAC"/>
    <w:rsid w:val="00002BD6"/>
    <w:rsid w:val="00002E70"/>
    <w:rsid w:val="0000416B"/>
    <w:rsid w:val="000044D0"/>
    <w:rsid w:val="00004625"/>
    <w:rsid w:val="00004AB6"/>
    <w:rsid w:val="00005900"/>
    <w:rsid w:val="000071BF"/>
    <w:rsid w:val="00007BDE"/>
    <w:rsid w:val="00010228"/>
    <w:rsid w:val="0001126F"/>
    <w:rsid w:val="00011387"/>
    <w:rsid w:val="00011EF0"/>
    <w:rsid w:val="00012A12"/>
    <w:rsid w:val="00014084"/>
    <w:rsid w:val="00014B95"/>
    <w:rsid w:val="00014EA8"/>
    <w:rsid w:val="00015221"/>
    <w:rsid w:val="000155FF"/>
    <w:rsid w:val="000159B8"/>
    <w:rsid w:val="00015A78"/>
    <w:rsid w:val="000168FE"/>
    <w:rsid w:val="00016E14"/>
    <w:rsid w:val="000224CF"/>
    <w:rsid w:val="00023853"/>
    <w:rsid w:val="00023C32"/>
    <w:rsid w:val="00024D3E"/>
    <w:rsid w:val="00024F5C"/>
    <w:rsid w:val="00025498"/>
    <w:rsid w:val="00025B89"/>
    <w:rsid w:val="000265FF"/>
    <w:rsid w:val="00026B4E"/>
    <w:rsid w:val="00030333"/>
    <w:rsid w:val="00030A1A"/>
    <w:rsid w:val="00030DFA"/>
    <w:rsid w:val="00030DFE"/>
    <w:rsid w:val="000315AF"/>
    <w:rsid w:val="00031D33"/>
    <w:rsid w:val="000322EF"/>
    <w:rsid w:val="000326D8"/>
    <w:rsid w:val="00033445"/>
    <w:rsid w:val="0003572E"/>
    <w:rsid w:val="00036B66"/>
    <w:rsid w:val="00036C6D"/>
    <w:rsid w:val="00036F7A"/>
    <w:rsid w:val="00037A43"/>
    <w:rsid w:val="00040284"/>
    <w:rsid w:val="000416E4"/>
    <w:rsid w:val="00042600"/>
    <w:rsid w:val="00042E10"/>
    <w:rsid w:val="0004420F"/>
    <w:rsid w:val="0004528E"/>
    <w:rsid w:val="0004743D"/>
    <w:rsid w:val="00047C9F"/>
    <w:rsid w:val="000509EC"/>
    <w:rsid w:val="00051DC7"/>
    <w:rsid w:val="000524D9"/>
    <w:rsid w:val="000533A3"/>
    <w:rsid w:val="000533E6"/>
    <w:rsid w:val="00054334"/>
    <w:rsid w:val="00054513"/>
    <w:rsid w:val="00054515"/>
    <w:rsid w:val="00055B65"/>
    <w:rsid w:val="00055E22"/>
    <w:rsid w:val="000560DD"/>
    <w:rsid w:val="0005659E"/>
    <w:rsid w:val="00056932"/>
    <w:rsid w:val="00057261"/>
    <w:rsid w:val="000574D2"/>
    <w:rsid w:val="0006003C"/>
    <w:rsid w:val="00061C4B"/>
    <w:rsid w:val="00062143"/>
    <w:rsid w:val="00063633"/>
    <w:rsid w:val="0006593D"/>
    <w:rsid w:val="00066813"/>
    <w:rsid w:val="0006693E"/>
    <w:rsid w:val="00066C5E"/>
    <w:rsid w:val="00067FF8"/>
    <w:rsid w:val="00067FF9"/>
    <w:rsid w:val="000703A9"/>
    <w:rsid w:val="000705F4"/>
    <w:rsid w:val="00070C2B"/>
    <w:rsid w:val="00072489"/>
    <w:rsid w:val="00074B49"/>
    <w:rsid w:val="00074C3A"/>
    <w:rsid w:val="00075302"/>
    <w:rsid w:val="00076281"/>
    <w:rsid w:val="00076C09"/>
    <w:rsid w:val="000774D5"/>
    <w:rsid w:val="00080441"/>
    <w:rsid w:val="00080673"/>
    <w:rsid w:val="00080D2D"/>
    <w:rsid w:val="00081B22"/>
    <w:rsid w:val="00083368"/>
    <w:rsid w:val="000835F4"/>
    <w:rsid w:val="00084456"/>
    <w:rsid w:val="0008493D"/>
    <w:rsid w:val="00084BB8"/>
    <w:rsid w:val="00084EAA"/>
    <w:rsid w:val="000874EB"/>
    <w:rsid w:val="00090155"/>
    <w:rsid w:val="0009071A"/>
    <w:rsid w:val="000908DC"/>
    <w:rsid w:val="00090D6B"/>
    <w:rsid w:val="00091290"/>
    <w:rsid w:val="000915B9"/>
    <w:rsid w:val="00093526"/>
    <w:rsid w:val="00094C05"/>
    <w:rsid w:val="00094C95"/>
    <w:rsid w:val="00095946"/>
    <w:rsid w:val="00095A0A"/>
    <w:rsid w:val="00095F10"/>
    <w:rsid w:val="00096757"/>
    <w:rsid w:val="00097499"/>
    <w:rsid w:val="000976DC"/>
    <w:rsid w:val="00097CF2"/>
    <w:rsid w:val="000A0225"/>
    <w:rsid w:val="000A0CEC"/>
    <w:rsid w:val="000A0E06"/>
    <w:rsid w:val="000A11D9"/>
    <w:rsid w:val="000A15E2"/>
    <w:rsid w:val="000A1C76"/>
    <w:rsid w:val="000A272F"/>
    <w:rsid w:val="000A2963"/>
    <w:rsid w:val="000A45B0"/>
    <w:rsid w:val="000A5CB8"/>
    <w:rsid w:val="000A6912"/>
    <w:rsid w:val="000A6C8F"/>
    <w:rsid w:val="000A6E4E"/>
    <w:rsid w:val="000B0CD9"/>
    <w:rsid w:val="000B1991"/>
    <w:rsid w:val="000B354B"/>
    <w:rsid w:val="000B4222"/>
    <w:rsid w:val="000B56E7"/>
    <w:rsid w:val="000B5FC9"/>
    <w:rsid w:val="000B6DBB"/>
    <w:rsid w:val="000B6ED4"/>
    <w:rsid w:val="000B7425"/>
    <w:rsid w:val="000C1275"/>
    <w:rsid w:val="000C12B9"/>
    <w:rsid w:val="000C24E4"/>
    <w:rsid w:val="000C3080"/>
    <w:rsid w:val="000C32CB"/>
    <w:rsid w:val="000C3555"/>
    <w:rsid w:val="000C3AF4"/>
    <w:rsid w:val="000C4CA3"/>
    <w:rsid w:val="000C54C6"/>
    <w:rsid w:val="000C60AD"/>
    <w:rsid w:val="000C7B13"/>
    <w:rsid w:val="000D0BC9"/>
    <w:rsid w:val="000D121C"/>
    <w:rsid w:val="000D2346"/>
    <w:rsid w:val="000D349E"/>
    <w:rsid w:val="000D447E"/>
    <w:rsid w:val="000D5039"/>
    <w:rsid w:val="000D54A2"/>
    <w:rsid w:val="000D5F5B"/>
    <w:rsid w:val="000D7D70"/>
    <w:rsid w:val="000E0452"/>
    <w:rsid w:val="000E131E"/>
    <w:rsid w:val="000E1499"/>
    <w:rsid w:val="000E248A"/>
    <w:rsid w:val="000E2CB0"/>
    <w:rsid w:val="000E41F6"/>
    <w:rsid w:val="000E43F0"/>
    <w:rsid w:val="000E5E7D"/>
    <w:rsid w:val="000E5EAD"/>
    <w:rsid w:val="000E78EE"/>
    <w:rsid w:val="000E7D5D"/>
    <w:rsid w:val="000F06D4"/>
    <w:rsid w:val="000F0BFF"/>
    <w:rsid w:val="000F212F"/>
    <w:rsid w:val="000F3B16"/>
    <w:rsid w:val="000F4477"/>
    <w:rsid w:val="000F4D47"/>
    <w:rsid w:val="000F56D5"/>
    <w:rsid w:val="000F6140"/>
    <w:rsid w:val="000F70FC"/>
    <w:rsid w:val="000F746B"/>
    <w:rsid w:val="000F75CA"/>
    <w:rsid w:val="00100016"/>
    <w:rsid w:val="00100A34"/>
    <w:rsid w:val="0010188B"/>
    <w:rsid w:val="001018C2"/>
    <w:rsid w:val="00103CF3"/>
    <w:rsid w:val="00104F74"/>
    <w:rsid w:val="001052ED"/>
    <w:rsid w:val="00105839"/>
    <w:rsid w:val="0010592F"/>
    <w:rsid w:val="00105B68"/>
    <w:rsid w:val="00107FD6"/>
    <w:rsid w:val="0011055B"/>
    <w:rsid w:val="00112664"/>
    <w:rsid w:val="00112729"/>
    <w:rsid w:val="00114BAD"/>
    <w:rsid w:val="00114DE4"/>
    <w:rsid w:val="00115408"/>
    <w:rsid w:val="0011665E"/>
    <w:rsid w:val="00117ED9"/>
    <w:rsid w:val="00117F50"/>
    <w:rsid w:val="001204FD"/>
    <w:rsid w:val="00120789"/>
    <w:rsid w:val="00120BF9"/>
    <w:rsid w:val="00122A4D"/>
    <w:rsid w:val="001230C6"/>
    <w:rsid w:val="001236C5"/>
    <w:rsid w:val="00123B45"/>
    <w:rsid w:val="00124B68"/>
    <w:rsid w:val="0012602D"/>
    <w:rsid w:val="0012669B"/>
    <w:rsid w:val="00127324"/>
    <w:rsid w:val="00130268"/>
    <w:rsid w:val="00130850"/>
    <w:rsid w:val="0013096B"/>
    <w:rsid w:val="001317A9"/>
    <w:rsid w:val="00131C1F"/>
    <w:rsid w:val="00132B88"/>
    <w:rsid w:val="00133173"/>
    <w:rsid w:val="00133456"/>
    <w:rsid w:val="00134E12"/>
    <w:rsid w:val="00134EBF"/>
    <w:rsid w:val="00135162"/>
    <w:rsid w:val="0013569B"/>
    <w:rsid w:val="00136BC8"/>
    <w:rsid w:val="00140083"/>
    <w:rsid w:val="00142738"/>
    <w:rsid w:val="00144ABC"/>
    <w:rsid w:val="00146BA0"/>
    <w:rsid w:val="00147516"/>
    <w:rsid w:val="001476D0"/>
    <w:rsid w:val="00147D2E"/>
    <w:rsid w:val="001501E0"/>
    <w:rsid w:val="00150782"/>
    <w:rsid w:val="00152220"/>
    <w:rsid w:val="00152477"/>
    <w:rsid w:val="00152AE5"/>
    <w:rsid w:val="00152D6B"/>
    <w:rsid w:val="00153779"/>
    <w:rsid w:val="00153E44"/>
    <w:rsid w:val="0015527B"/>
    <w:rsid w:val="001566F3"/>
    <w:rsid w:val="001568CD"/>
    <w:rsid w:val="00160343"/>
    <w:rsid w:val="00160471"/>
    <w:rsid w:val="00160CCC"/>
    <w:rsid w:val="001620C5"/>
    <w:rsid w:val="00162B41"/>
    <w:rsid w:val="0016313B"/>
    <w:rsid w:val="001631C6"/>
    <w:rsid w:val="001646B7"/>
    <w:rsid w:val="00164A1C"/>
    <w:rsid w:val="00164FF3"/>
    <w:rsid w:val="001661A2"/>
    <w:rsid w:val="001702FF"/>
    <w:rsid w:val="00170C03"/>
    <w:rsid w:val="00171294"/>
    <w:rsid w:val="001715D9"/>
    <w:rsid w:val="001732A6"/>
    <w:rsid w:val="0017428F"/>
    <w:rsid w:val="0017448C"/>
    <w:rsid w:val="00175390"/>
    <w:rsid w:val="001761AB"/>
    <w:rsid w:val="001767EC"/>
    <w:rsid w:val="0017740D"/>
    <w:rsid w:val="00177A28"/>
    <w:rsid w:val="00177C16"/>
    <w:rsid w:val="001803F3"/>
    <w:rsid w:val="0018088E"/>
    <w:rsid w:val="00180F59"/>
    <w:rsid w:val="00181623"/>
    <w:rsid w:val="001826C5"/>
    <w:rsid w:val="00183622"/>
    <w:rsid w:val="001850AF"/>
    <w:rsid w:val="00186026"/>
    <w:rsid w:val="00186FC9"/>
    <w:rsid w:val="00187512"/>
    <w:rsid w:val="00187A71"/>
    <w:rsid w:val="00187E6D"/>
    <w:rsid w:val="0019142F"/>
    <w:rsid w:val="00191A0F"/>
    <w:rsid w:val="00191AC3"/>
    <w:rsid w:val="00191BEC"/>
    <w:rsid w:val="00193D0E"/>
    <w:rsid w:val="001942A4"/>
    <w:rsid w:val="001945C5"/>
    <w:rsid w:val="00194D32"/>
    <w:rsid w:val="00195405"/>
    <w:rsid w:val="001A1DF9"/>
    <w:rsid w:val="001A2191"/>
    <w:rsid w:val="001A2399"/>
    <w:rsid w:val="001A2501"/>
    <w:rsid w:val="001A469B"/>
    <w:rsid w:val="001A550B"/>
    <w:rsid w:val="001A64B9"/>
    <w:rsid w:val="001A6C4A"/>
    <w:rsid w:val="001A7628"/>
    <w:rsid w:val="001A77D7"/>
    <w:rsid w:val="001A7A40"/>
    <w:rsid w:val="001B0A6C"/>
    <w:rsid w:val="001B0DBA"/>
    <w:rsid w:val="001B10F1"/>
    <w:rsid w:val="001B1B98"/>
    <w:rsid w:val="001B2C27"/>
    <w:rsid w:val="001B2D13"/>
    <w:rsid w:val="001B491E"/>
    <w:rsid w:val="001B4A61"/>
    <w:rsid w:val="001B545F"/>
    <w:rsid w:val="001B5FF9"/>
    <w:rsid w:val="001B71D4"/>
    <w:rsid w:val="001B7C09"/>
    <w:rsid w:val="001C0276"/>
    <w:rsid w:val="001C06C3"/>
    <w:rsid w:val="001C0CA2"/>
    <w:rsid w:val="001C0CB3"/>
    <w:rsid w:val="001C1CB5"/>
    <w:rsid w:val="001C2774"/>
    <w:rsid w:val="001C3109"/>
    <w:rsid w:val="001C32B7"/>
    <w:rsid w:val="001C3993"/>
    <w:rsid w:val="001C4C4C"/>
    <w:rsid w:val="001C619F"/>
    <w:rsid w:val="001C6E93"/>
    <w:rsid w:val="001C73CF"/>
    <w:rsid w:val="001C778C"/>
    <w:rsid w:val="001C799A"/>
    <w:rsid w:val="001D14EE"/>
    <w:rsid w:val="001D2D05"/>
    <w:rsid w:val="001D52B1"/>
    <w:rsid w:val="001D6794"/>
    <w:rsid w:val="001D75A1"/>
    <w:rsid w:val="001D7F5D"/>
    <w:rsid w:val="001D7FA4"/>
    <w:rsid w:val="001E0964"/>
    <w:rsid w:val="001E1A0F"/>
    <w:rsid w:val="001E27CE"/>
    <w:rsid w:val="001E2C49"/>
    <w:rsid w:val="001E3E97"/>
    <w:rsid w:val="001E4055"/>
    <w:rsid w:val="001E580D"/>
    <w:rsid w:val="001E7DD2"/>
    <w:rsid w:val="001E7E79"/>
    <w:rsid w:val="001E7F86"/>
    <w:rsid w:val="001F0DF3"/>
    <w:rsid w:val="001F0F87"/>
    <w:rsid w:val="001F1843"/>
    <w:rsid w:val="001F1BC2"/>
    <w:rsid w:val="001F227E"/>
    <w:rsid w:val="001F26D2"/>
    <w:rsid w:val="001F297F"/>
    <w:rsid w:val="001F2B94"/>
    <w:rsid w:val="001F3151"/>
    <w:rsid w:val="001F3607"/>
    <w:rsid w:val="001F3B09"/>
    <w:rsid w:val="001F3EC7"/>
    <w:rsid w:val="001F4C42"/>
    <w:rsid w:val="001F574A"/>
    <w:rsid w:val="001F5EFC"/>
    <w:rsid w:val="001F5F2A"/>
    <w:rsid w:val="001F60DE"/>
    <w:rsid w:val="001F60E4"/>
    <w:rsid w:val="001F6209"/>
    <w:rsid w:val="001F7095"/>
    <w:rsid w:val="001F7A39"/>
    <w:rsid w:val="002003FE"/>
    <w:rsid w:val="00200AAD"/>
    <w:rsid w:val="00201D1A"/>
    <w:rsid w:val="00201DF0"/>
    <w:rsid w:val="002020FC"/>
    <w:rsid w:val="00202D62"/>
    <w:rsid w:val="00203574"/>
    <w:rsid w:val="00203C9C"/>
    <w:rsid w:val="00204026"/>
    <w:rsid w:val="002049A1"/>
    <w:rsid w:val="00204B9A"/>
    <w:rsid w:val="0020600E"/>
    <w:rsid w:val="002079C9"/>
    <w:rsid w:val="00211AA3"/>
    <w:rsid w:val="002135D9"/>
    <w:rsid w:val="002136C8"/>
    <w:rsid w:val="002148F8"/>
    <w:rsid w:val="0021503B"/>
    <w:rsid w:val="00215785"/>
    <w:rsid w:val="0021594E"/>
    <w:rsid w:val="00216424"/>
    <w:rsid w:val="00216F30"/>
    <w:rsid w:val="002172AC"/>
    <w:rsid w:val="002212B3"/>
    <w:rsid w:val="00221468"/>
    <w:rsid w:val="00222A18"/>
    <w:rsid w:val="002231E8"/>
    <w:rsid w:val="002236C6"/>
    <w:rsid w:val="00224725"/>
    <w:rsid w:val="00224936"/>
    <w:rsid w:val="002260AE"/>
    <w:rsid w:val="00227348"/>
    <w:rsid w:val="00230222"/>
    <w:rsid w:val="00230703"/>
    <w:rsid w:val="002309A1"/>
    <w:rsid w:val="00232345"/>
    <w:rsid w:val="00232939"/>
    <w:rsid w:val="00232A3E"/>
    <w:rsid w:val="0023499A"/>
    <w:rsid w:val="00235005"/>
    <w:rsid w:val="00235FC8"/>
    <w:rsid w:val="00240365"/>
    <w:rsid w:val="00240FFE"/>
    <w:rsid w:val="00242454"/>
    <w:rsid w:val="00244040"/>
    <w:rsid w:val="002451D5"/>
    <w:rsid w:val="002457EF"/>
    <w:rsid w:val="00245BC8"/>
    <w:rsid w:val="00245D27"/>
    <w:rsid w:val="00246A9F"/>
    <w:rsid w:val="00247112"/>
    <w:rsid w:val="00247550"/>
    <w:rsid w:val="00247FB0"/>
    <w:rsid w:val="00250358"/>
    <w:rsid w:val="0025074B"/>
    <w:rsid w:val="002513B8"/>
    <w:rsid w:val="00251AC1"/>
    <w:rsid w:val="0025390E"/>
    <w:rsid w:val="00254B76"/>
    <w:rsid w:val="00254F82"/>
    <w:rsid w:val="00255B36"/>
    <w:rsid w:val="0025638E"/>
    <w:rsid w:val="00256D21"/>
    <w:rsid w:val="00261018"/>
    <w:rsid w:val="002610F6"/>
    <w:rsid w:val="0026113A"/>
    <w:rsid w:val="00261E66"/>
    <w:rsid w:val="00262AEA"/>
    <w:rsid w:val="0026335B"/>
    <w:rsid w:val="00264E56"/>
    <w:rsid w:val="0026522A"/>
    <w:rsid w:val="0026571E"/>
    <w:rsid w:val="00266753"/>
    <w:rsid w:val="0026705F"/>
    <w:rsid w:val="00267764"/>
    <w:rsid w:val="00267ED4"/>
    <w:rsid w:val="002717F0"/>
    <w:rsid w:val="00271E42"/>
    <w:rsid w:val="00271EF3"/>
    <w:rsid w:val="0027394A"/>
    <w:rsid w:val="00273F96"/>
    <w:rsid w:val="00274178"/>
    <w:rsid w:val="00274723"/>
    <w:rsid w:val="002844F7"/>
    <w:rsid w:val="002847C8"/>
    <w:rsid w:val="00284F8B"/>
    <w:rsid w:val="002853EE"/>
    <w:rsid w:val="00285C46"/>
    <w:rsid w:val="00286A3E"/>
    <w:rsid w:val="00286CD0"/>
    <w:rsid w:val="0028788D"/>
    <w:rsid w:val="00287F77"/>
    <w:rsid w:val="00290046"/>
    <w:rsid w:val="00290BC4"/>
    <w:rsid w:val="00290C40"/>
    <w:rsid w:val="00290F15"/>
    <w:rsid w:val="00291116"/>
    <w:rsid w:val="00291A6F"/>
    <w:rsid w:val="00291D8A"/>
    <w:rsid w:val="00292026"/>
    <w:rsid w:val="00292E0B"/>
    <w:rsid w:val="00292E6A"/>
    <w:rsid w:val="002934CC"/>
    <w:rsid w:val="0029455A"/>
    <w:rsid w:val="00297558"/>
    <w:rsid w:val="002A07B7"/>
    <w:rsid w:val="002A0AD8"/>
    <w:rsid w:val="002A1822"/>
    <w:rsid w:val="002A1ADC"/>
    <w:rsid w:val="002A1B51"/>
    <w:rsid w:val="002A201E"/>
    <w:rsid w:val="002A280A"/>
    <w:rsid w:val="002A463E"/>
    <w:rsid w:val="002A551A"/>
    <w:rsid w:val="002A58C1"/>
    <w:rsid w:val="002A5AB0"/>
    <w:rsid w:val="002A62F8"/>
    <w:rsid w:val="002A64AE"/>
    <w:rsid w:val="002A669A"/>
    <w:rsid w:val="002B03E0"/>
    <w:rsid w:val="002B0D6B"/>
    <w:rsid w:val="002B14D7"/>
    <w:rsid w:val="002B2075"/>
    <w:rsid w:val="002B223E"/>
    <w:rsid w:val="002B22C7"/>
    <w:rsid w:val="002B24E9"/>
    <w:rsid w:val="002B2663"/>
    <w:rsid w:val="002B39CE"/>
    <w:rsid w:val="002B3C26"/>
    <w:rsid w:val="002B539D"/>
    <w:rsid w:val="002B7EE6"/>
    <w:rsid w:val="002C00B4"/>
    <w:rsid w:val="002C01FB"/>
    <w:rsid w:val="002C0510"/>
    <w:rsid w:val="002C0574"/>
    <w:rsid w:val="002C0A8C"/>
    <w:rsid w:val="002C1A97"/>
    <w:rsid w:val="002C1C89"/>
    <w:rsid w:val="002C2130"/>
    <w:rsid w:val="002C4167"/>
    <w:rsid w:val="002C4281"/>
    <w:rsid w:val="002C4D3D"/>
    <w:rsid w:val="002C514D"/>
    <w:rsid w:val="002C5870"/>
    <w:rsid w:val="002C5923"/>
    <w:rsid w:val="002C5CFB"/>
    <w:rsid w:val="002C6722"/>
    <w:rsid w:val="002C6E5B"/>
    <w:rsid w:val="002C7D4C"/>
    <w:rsid w:val="002D056D"/>
    <w:rsid w:val="002D06A2"/>
    <w:rsid w:val="002D0D4D"/>
    <w:rsid w:val="002D1630"/>
    <w:rsid w:val="002D1E34"/>
    <w:rsid w:val="002D249B"/>
    <w:rsid w:val="002D2729"/>
    <w:rsid w:val="002D31A6"/>
    <w:rsid w:val="002D3F42"/>
    <w:rsid w:val="002D555A"/>
    <w:rsid w:val="002D5C52"/>
    <w:rsid w:val="002D6F24"/>
    <w:rsid w:val="002D7732"/>
    <w:rsid w:val="002E144E"/>
    <w:rsid w:val="002E15B6"/>
    <w:rsid w:val="002E288A"/>
    <w:rsid w:val="002E2C27"/>
    <w:rsid w:val="002E2FB7"/>
    <w:rsid w:val="002E337E"/>
    <w:rsid w:val="002E3C37"/>
    <w:rsid w:val="002E3DCE"/>
    <w:rsid w:val="002E4BA8"/>
    <w:rsid w:val="002E4D29"/>
    <w:rsid w:val="002E69AB"/>
    <w:rsid w:val="002E6BBF"/>
    <w:rsid w:val="002F08B3"/>
    <w:rsid w:val="002F1112"/>
    <w:rsid w:val="002F1FF6"/>
    <w:rsid w:val="002F20CB"/>
    <w:rsid w:val="002F2AD3"/>
    <w:rsid w:val="002F3EFC"/>
    <w:rsid w:val="002F56C3"/>
    <w:rsid w:val="002F75F3"/>
    <w:rsid w:val="002F7942"/>
    <w:rsid w:val="002F7C2E"/>
    <w:rsid w:val="00300720"/>
    <w:rsid w:val="00301DBF"/>
    <w:rsid w:val="00306A64"/>
    <w:rsid w:val="00307040"/>
    <w:rsid w:val="00307061"/>
    <w:rsid w:val="003078AC"/>
    <w:rsid w:val="00310244"/>
    <w:rsid w:val="00310C8A"/>
    <w:rsid w:val="00310CA3"/>
    <w:rsid w:val="003119DA"/>
    <w:rsid w:val="00312562"/>
    <w:rsid w:val="003131E0"/>
    <w:rsid w:val="003144ED"/>
    <w:rsid w:val="0031563C"/>
    <w:rsid w:val="003159BA"/>
    <w:rsid w:val="0031616F"/>
    <w:rsid w:val="00316722"/>
    <w:rsid w:val="00316B34"/>
    <w:rsid w:val="0031711A"/>
    <w:rsid w:val="00317434"/>
    <w:rsid w:val="0032014E"/>
    <w:rsid w:val="00321769"/>
    <w:rsid w:val="00321BA5"/>
    <w:rsid w:val="00321EBD"/>
    <w:rsid w:val="00322393"/>
    <w:rsid w:val="00322CE4"/>
    <w:rsid w:val="00323D1A"/>
    <w:rsid w:val="003242C0"/>
    <w:rsid w:val="0032491F"/>
    <w:rsid w:val="0032565A"/>
    <w:rsid w:val="003260AE"/>
    <w:rsid w:val="00326383"/>
    <w:rsid w:val="003263ED"/>
    <w:rsid w:val="0032673E"/>
    <w:rsid w:val="00327066"/>
    <w:rsid w:val="003270E2"/>
    <w:rsid w:val="003307EC"/>
    <w:rsid w:val="00330F8F"/>
    <w:rsid w:val="00331603"/>
    <w:rsid w:val="003320B8"/>
    <w:rsid w:val="0033260B"/>
    <w:rsid w:val="00332917"/>
    <w:rsid w:val="00332AA0"/>
    <w:rsid w:val="00334B25"/>
    <w:rsid w:val="00334E9D"/>
    <w:rsid w:val="0033578B"/>
    <w:rsid w:val="00335C60"/>
    <w:rsid w:val="0033625B"/>
    <w:rsid w:val="00336763"/>
    <w:rsid w:val="00336912"/>
    <w:rsid w:val="003374BD"/>
    <w:rsid w:val="0033775A"/>
    <w:rsid w:val="003377B1"/>
    <w:rsid w:val="003411EB"/>
    <w:rsid w:val="00342114"/>
    <w:rsid w:val="003422A5"/>
    <w:rsid w:val="00342B7F"/>
    <w:rsid w:val="00343FAF"/>
    <w:rsid w:val="003447B6"/>
    <w:rsid w:val="00345736"/>
    <w:rsid w:val="00346B61"/>
    <w:rsid w:val="00346FF3"/>
    <w:rsid w:val="00347572"/>
    <w:rsid w:val="003478B4"/>
    <w:rsid w:val="003529F1"/>
    <w:rsid w:val="003549FC"/>
    <w:rsid w:val="00354E54"/>
    <w:rsid w:val="00355B73"/>
    <w:rsid w:val="00361456"/>
    <w:rsid w:val="0036166A"/>
    <w:rsid w:val="00363FB6"/>
    <w:rsid w:val="00363FDF"/>
    <w:rsid w:val="00364EB4"/>
    <w:rsid w:val="00365B50"/>
    <w:rsid w:val="00365E77"/>
    <w:rsid w:val="0036707D"/>
    <w:rsid w:val="0037017A"/>
    <w:rsid w:val="00370645"/>
    <w:rsid w:val="00370846"/>
    <w:rsid w:val="00370C09"/>
    <w:rsid w:val="00370D6C"/>
    <w:rsid w:val="00371A27"/>
    <w:rsid w:val="00371C42"/>
    <w:rsid w:val="00371C75"/>
    <w:rsid w:val="00372D30"/>
    <w:rsid w:val="003745FE"/>
    <w:rsid w:val="003748DF"/>
    <w:rsid w:val="00374FB4"/>
    <w:rsid w:val="00376B77"/>
    <w:rsid w:val="003772DB"/>
    <w:rsid w:val="00381159"/>
    <w:rsid w:val="00381382"/>
    <w:rsid w:val="003817F7"/>
    <w:rsid w:val="00381A9B"/>
    <w:rsid w:val="003826D4"/>
    <w:rsid w:val="003829D5"/>
    <w:rsid w:val="00382F42"/>
    <w:rsid w:val="0038492F"/>
    <w:rsid w:val="00385595"/>
    <w:rsid w:val="00385F43"/>
    <w:rsid w:val="003862B7"/>
    <w:rsid w:val="0038645D"/>
    <w:rsid w:val="00391094"/>
    <w:rsid w:val="00391ABC"/>
    <w:rsid w:val="00392931"/>
    <w:rsid w:val="00392A8A"/>
    <w:rsid w:val="003934DE"/>
    <w:rsid w:val="00393AA8"/>
    <w:rsid w:val="00393BD0"/>
    <w:rsid w:val="00394AE0"/>
    <w:rsid w:val="00395616"/>
    <w:rsid w:val="00395AC1"/>
    <w:rsid w:val="00395D20"/>
    <w:rsid w:val="00396074"/>
    <w:rsid w:val="003969EF"/>
    <w:rsid w:val="00396A96"/>
    <w:rsid w:val="00396E0D"/>
    <w:rsid w:val="003A0A1F"/>
    <w:rsid w:val="003A1ED2"/>
    <w:rsid w:val="003A2596"/>
    <w:rsid w:val="003A3374"/>
    <w:rsid w:val="003A465C"/>
    <w:rsid w:val="003A5EE8"/>
    <w:rsid w:val="003A671A"/>
    <w:rsid w:val="003B06A1"/>
    <w:rsid w:val="003B0FBB"/>
    <w:rsid w:val="003B14E4"/>
    <w:rsid w:val="003B2B20"/>
    <w:rsid w:val="003B31C3"/>
    <w:rsid w:val="003B41C4"/>
    <w:rsid w:val="003B49CF"/>
    <w:rsid w:val="003B51B9"/>
    <w:rsid w:val="003B5764"/>
    <w:rsid w:val="003B7327"/>
    <w:rsid w:val="003C2352"/>
    <w:rsid w:val="003C246E"/>
    <w:rsid w:val="003C263E"/>
    <w:rsid w:val="003C5663"/>
    <w:rsid w:val="003C6288"/>
    <w:rsid w:val="003C6916"/>
    <w:rsid w:val="003C712C"/>
    <w:rsid w:val="003D0184"/>
    <w:rsid w:val="003D03E5"/>
    <w:rsid w:val="003D1E2A"/>
    <w:rsid w:val="003D243E"/>
    <w:rsid w:val="003D2813"/>
    <w:rsid w:val="003D3340"/>
    <w:rsid w:val="003D6B8B"/>
    <w:rsid w:val="003D734B"/>
    <w:rsid w:val="003D749C"/>
    <w:rsid w:val="003D749E"/>
    <w:rsid w:val="003D7DF5"/>
    <w:rsid w:val="003D7E13"/>
    <w:rsid w:val="003E1D55"/>
    <w:rsid w:val="003E1DB3"/>
    <w:rsid w:val="003E3914"/>
    <w:rsid w:val="003E3D0B"/>
    <w:rsid w:val="003E3D13"/>
    <w:rsid w:val="003E442F"/>
    <w:rsid w:val="003E4A65"/>
    <w:rsid w:val="003E74F9"/>
    <w:rsid w:val="003F04F6"/>
    <w:rsid w:val="003F17D9"/>
    <w:rsid w:val="003F31F4"/>
    <w:rsid w:val="003F37BB"/>
    <w:rsid w:val="003F4758"/>
    <w:rsid w:val="003F4A11"/>
    <w:rsid w:val="003F4DCE"/>
    <w:rsid w:val="003F73D1"/>
    <w:rsid w:val="003F7A12"/>
    <w:rsid w:val="004005FC"/>
    <w:rsid w:val="00400F03"/>
    <w:rsid w:val="004013F2"/>
    <w:rsid w:val="00403789"/>
    <w:rsid w:val="004040BD"/>
    <w:rsid w:val="00405897"/>
    <w:rsid w:val="00405A20"/>
    <w:rsid w:val="00405E54"/>
    <w:rsid w:val="0040637C"/>
    <w:rsid w:val="004078E5"/>
    <w:rsid w:val="004078F4"/>
    <w:rsid w:val="00407C55"/>
    <w:rsid w:val="0041009B"/>
    <w:rsid w:val="004101A4"/>
    <w:rsid w:val="00410337"/>
    <w:rsid w:val="004104A6"/>
    <w:rsid w:val="004107C7"/>
    <w:rsid w:val="00410C17"/>
    <w:rsid w:val="00410FF4"/>
    <w:rsid w:val="00412A92"/>
    <w:rsid w:val="00412EC5"/>
    <w:rsid w:val="00413486"/>
    <w:rsid w:val="00414375"/>
    <w:rsid w:val="00415069"/>
    <w:rsid w:val="004152C4"/>
    <w:rsid w:val="0041564E"/>
    <w:rsid w:val="00415E06"/>
    <w:rsid w:val="00416716"/>
    <w:rsid w:val="004176FC"/>
    <w:rsid w:val="00417B5A"/>
    <w:rsid w:val="00420273"/>
    <w:rsid w:val="004208A9"/>
    <w:rsid w:val="00421413"/>
    <w:rsid w:val="00421656"/>
    <w:rsid w:val="00421C5E"/>
    <w:rsid w:val="0042347C"/>
    <w:rsid w:val="004235D0"/>
    <w:rsid w:val="0042366C"/>
    <w:rsid w:val="00423A5B"/>
    <w:rsid w:val="00424553"/>
    <w:rsid w:val="00425CA0"/>
    <w:rsid w:val="00426932"/>
    <w:rsid w:val="00427B69"/>
    <w:rsid w:val="00427E51"/>
    <w:rsid w:val="00427F56"/>
    <w:rsid w:val="004301CB"/>
    <w:rsid w:val="00430EBE"/>
    <w:rsid w:val="004321E8"/>
    <w:rsid w:val="00432E89"/>
    <w:rsid w:val="0043347A"/>
    <w:rsid w:val="00433602"/>
    <w:rsid w:val="004338F7"/>
    <w:rsid w:val="00433C6D"/>
    <w:rsid w:val="00433EFC"/>
    <w:rsid w:val="004352EF"/>
    <w:rsid w:val="00436443"/>
    <w:rsid w:val="00436AED"/>
    <w:rsid w:val="0044039A"/>
    <w:rsid w:val="004404C2"/>
    <w:rsid w:val="004418B2"/>
    <w:rsid w:val="004430D3"/>
    <w:rsid w:val="004432C0"/>
    <w:rsid w:val="00446624"/>
    <w:rsid w:val="00446F93"/>
    <w:rsid w:val="00446FBF"/>
    <w:rsid w:val="00446FE0"/>
    <w:rsid w:val="00447120"/>
    <w:rsid w:val="0045015B"/>
    <w:rsid w:val="004507A0"/>
    <w:rsid w:val="0045438E"/>
    <w:rsid w:val="0045487C"/>
    <w:rsid w:val="00454C85"/>
    <w:rsid w:val="00455FB1"/>
    <w:rsid w:val="004569B9"/>
    <w:rsid w:val="0045713C"/>
    <w:rsid w:val="00460248"/>
    <w:rsid w:val="004602F8"/>
    <w:rsid w:val="0046083B"/>
    <w:rsid w:val="00460DA4"/>
    <w:rsid w:val="00461728"/>
    <w:rsid w:val="004621F1"/>
    <w:rsid w:val="004626D7"/>
    <w:rsid w:val="00462B7D"/>
    <w:rsid w:val="00462D76"/>
    <w:rsid w:val="00463FA7"/>
    <w:rsid w:val="004647E7"/>
    <w:rsid w:val="00466352"/>
    <w:rsid w:val="00466425"/>
    <w:rsid w:val="0046732E"/>
    <w:rsid w:val="0047278F"/>
    <w:rsid w:val="004741D1"/>
    <w:rsid w:val="004745ED"/>
    <w:rsid w:val="00474721"/>
    <w:rsid w:val="004750CE"/>
    <w:rsid w:val="00476D75"/>
    <w:rsid w:val="004772F2"/>
    <w:rsid w:val="00480150"/>
    <w:rsid w:val="00481C2A"/>
    <w:rsid w:val="00483F5F"/>
    <w:rsid w:val="00484093"/>
    <w:rsid w:val="0048507E"/>
    <w:rsid w:val="0048590A"/>
    <w:rsid w:val="00490FAD"/>
    <w:rsid w:val="00491D78"/>
    <w:rsid w:val="00493286"/>
    <w:rsid w:val="00493B73"/>
    <w:rsid w:val="00494496"/>
    <w:rsid w:val="004947B6"/>
    <w:rsid w:val="00496663"/>
    <w:rsid w:val="0049691E"/>
    <w:rsid w:val="00497911"/>
    <w:rsid w:val="004979A2"/>
    <w:rsid w:val="004A0B44"/>
    <w:rsid w:val="004A197F"/>
    <w:rsid w:val="004A1FC0"/>
    <w:rsid w:val="004A2B36"/>
    <w:rsid w:val="004A2B41"/>
    <w:rsid w:val="004A2B43"/>
    <w:rsid w:val="004A2B59"/>
    <w:rsid w:val="004A3193"/>
    <w:rsid w:val="004A3D0E"/>
    <w:rsid w:val="004A41FF"/>
    <w:rsid w:val="004A4463"/>
    <w:rsid w:val="004A49EE"/>
    <w:rsid w:val="004A4D74"/>
    <w:rsid w:val="004A56BE"/>
    <w:rsid w:val="004A5CB7"/>
    <w:rsid w:val="004A637F"/>
    <w:rsid w:val="004A6C5F"/>
    <w:rsid w:val="004A7303"/>
    <w:rsid w:val="004A7394"/>
    <w:rsid w:val="004B1B33"/>
    <w:rsid w:val="004B20EF"/>
    <w:rsid w:val="004B269C"/>
    <w:rsid w:val="004B2C31"/>
    <w:rsid w:val="004B3F89"/>
    <w:rsid w:val="004B47D2"/>
    <w:rsid w:val="004B485A"/>
    <w:rsid w:val="004B4882"/>
    <w:rsid w:val="004B4E61"/>
    <w:rsid w:val="004B5AA2"/>
    <w:rsid w:val="004B6036"/>
    <w:rsid w:val="004B632C"/>
    <w:rsid w:val="004B6E54"/>
    <w:rsid w:val="004C122F"/>
    <w:rsid w:val="004C1C30"/>
    <w:rsid w:val="004C1C5C"/>
    <w:rsid w:val="004C209F"/>
    <w:rsid w:val="004C2604"/>
    <w:rsid w:val="004C2EDE"/>
    <w:rsid w:val="004C3A55"/>
    <w:rsid w:val="004C40FA"/>
    <w:rsid w:val="004C5D00"/>
    <w:rsid w:val="004C5DFF"/>
    <w:rsid w:val="004C61E3"/>
    <w:rsid w:val="004C6305"/>
    <w:rsid w:val="004C735B"/>
    <w:rsid w:val="004C7D82"/>
    <w:rsid w:val="004D01FD"/>
    <w:rsid w:val="004D2988"/>
    <w:rsid w:val="004D3113"/>
    <w:rsid w:val="004D44E3"/>
    <w:rsid w:val="004D48B3"/>
    <w:rsid w:val="004D6015"/>
    <w:rsid w:val="004D6D61"/>
    <w:rsid w:val="004D775F"/>
    <w:rsid w:val="004D79D0"/>
    <w:rsid w:val="004E0200"/>
    <w:rsid w:val="004E0553"/>
    <w:rsid w:val="004E0BDB"/>
    <w:rsid w:val="004E132D"/>
    <w:rsid w:val="004E19E6"/>
    <w:rsid w:val="004E22C0"/>
    <w:rsid w:val="004E27A2"/>
    <w:rsid w:val="004E2820"/>
    <w:rsid w:val="004E2AC8"/>
    <w:rsid w:val="004E332E"/>
    <w:rsid w:val="004E3DC4"/>
    <w:rsid w:val="004E4927"/>
    <w:rsid w:val="004E6FF0"/>
    <w:rsid w:val="004E7927"/>
    <w:rsid w:val="004E7F1F"/>
    <w:rsid w:val="004F03DF"/>
    <w:rsid w:val="004F0470"/>
    <w:rsid w:val="004F04DE"/>
    <w:rsid w:val="004F0D27"/>
    <w:rsid w:val="004F124B"/>
    <w:rsid w:val="004F1983"/>
    <w:rsid w:val="004F1B26"/>
    <w:rsid w:val="004F26D3"/>
    <w:rsid w:val="004F3159"/>
    <w:rsid w:val="004F3FEB"/>
    <w:rsid w:val="004F4031"/>
    <w:rsid w:val="004F40E3"/>
    <w:rsid w:val="004F4978"/>
    <w:rsid w:val="004F5113"/>
    <w:rsid w:val="004F54A6"/>
    <w:rsid w:val="004F5D01"/>
    <w:rsid w:val="004F61FA"/>
    <w:rsid w:val="004F6EAD"/>
    <w:rsid w:val="004F7114"/>
    <w:rsid w:val="004F7846"/>
    <w:rsid w:val="005002F9"/>
    <w:rsid w:val="00500E6E"/>
    <w:rsid w:val="00500F30"/>
    <w:rsid w:val="00501C0B"/>
    <w:rsid w:val="00501CA7"/>
    <w:rsid w:val="00502DAF"/>
    <w:rsid w:val="00504216"/>
    <w:rsid w:val="00504AEB"/>
    <w:rsid w:val="00504B85"/>
    <w:rsid w:val="0050530D"/>
    <w:rsid w:val="005065B8"/>
    <w:rsid w:val="005068A1"/>
    <w:rsid w:val="00506986"/>
    <w:rsid w:val="00506FA7"/>
    <w:rsid w:val="0050702F"/>
    <w:rsid w:val="00507201"/>
    <w:rsid w:val="005074D9"/>
    <w:rsid w:val="0050767D"/>
    <w:rsid w:val="005077F5"/>
    <w:rsid w:val="005078E4"/>
    <w:rsid w:val="00507B00"/>
    <w:rsid w:val="005106B8"/>
    <w:rsid w:val="00511C25"/>
    <w:rsid w:val="00512FC5"/>
    <w:rsid w:val="00513A62"/>
    <w:rsid w:val="005144E6"/>
    <w:rsid w:val="005147B4"/>
    <w:rsid w:val="00514E86"/>
    <w:rsid w:val="005152F4"/>
    <w:rsid w:val="00515E2A"/>
    <w:rsid w:val="00516293"/>
    <w:rsid w:val="005164EC"/>
    <w:rsid w:val="00520275"/>
    <w:rsid w:val="0052077B"/>
    <w:rsid w:val="0052232F"/>
    <w:rsid w:val="00526AE0"/>
    <w:rsid w:val="00526C60"/>
    <w:rsid w:val="005277B8"/>
    <w:rsid w:val="005310F9"/>
    <w:rsid w:val="00531204"/>
    <w:rsid w:val="00531A71"/>
    <w:rsid w:val="00531BD2"/>
    <w:rsid w:val="00531C60"/>
    <w:rsid w:val="00531F2C"/>
    <w:rsid w:val="00532BA6"/>
    <w:rsid w:val="00532CBD"/>
    <w:rsid w:val="005330AB"/>
    <w:rsid w:val="00533185"/>
    <w:rsid w:val="0053384C"/>
    <w:rsid w:val="005341CB"/>
    <w:rsid w:val="005346C8"/>
    <w:rsid w:val="005348CD"/>
    <w:rsid w:val="00535951"/>
    <w:rsid w:val="00535C5C"/>
    <w:rsid w:val="00536AB2"/>
    <w:rsid w:val="00536D75"/>
    <w:rsid w:val="00540D71"/>
    <w:rsid w:val="00540F73"/>
    <w:rsid w:val="00541703"/>
    <w:rsid w:val="00541D39"/>
    <w:rsid w:val="00542FD8"/>
    <w:rsid w:val="005434E3"/>
    <w:rsid w:val="0054371F"/>
    <w:rsid w:val="00543915"/>
    <w:rsid w:val="00543EF6"/>
    <w:rsid w:val="005444BE"/>
    <w:rsid w:val="00544C7A"/>
    <w:rsid w:val="00544ECE"/>
    <w:rsid w:val="00547A24"/>
    <w:rsid w:val="00547F61"/>
    <w:rsid w:val="00550B09"/>
    <w:rsid w:val="00551394"/>
    <w:rsid w:val="005513F3"/>
    <w:rsid w:val="005522B2"/>
    <w:rsid w:val="00552F16"/>
    <w:rsid w:val="005531BC"/>
    <w:rsid w:val="0055328B"/>
    <w:rsid w:val="00553AC1"/>
    <w:rsid w:val="005556D8"/>
    <w:rsid w:val="00555D8A"/>
    <w:rsid w:val="00556175"/>
    <w:rsid w:val="00556DC7"/>
    <w:rsid w:val="0055775D"/>
    <w:rsid w:val="00557AC2"/>
    <w:rsid w:val="005600A5"/>
    <w:rsid w:val="0056338B"/>
    <w:rsid w:val="00563AD1"/>
    <w:rsid w:val="00564595"/>
    <w:rsid w:val="005649CE"/>
    <w:rsid w:val="00564B4F"/>
    <w:rsid w:val="00565BCD"/>
    <w:rsid w:val="0056710F"/>
    <w:rsid w:val="00571163"/>
    <w:rsid w:val="0057137F"/>
    <w:rsid w:val="005714AA"/>
    <w:rsid w:val="00573968"/>
    <w:rsid w:val="00574FD1"/>
    <w:rsid w:val="00575B90"/>
    <w:rsid w:val="00576338"/>
    <w:rsid w:val="0057683F"/>
    <w:rsid w:val="00576C3F"/>
    <w:rsid w:val="00576D9E"/>
    <w:rsid w:val="0057705B"/>
    <w:rsid w:val="00581CDC"/>
    <w:rsid w:val="00582F72"/>
    <w:rsid w:val="0058382F"/>
    <w:rsid w:val="0058510B"/>
    <w:rsid w:val="0058569F"/>
    <w:rsid w:val="005871F7"/>
    <w:rsid w:val="00591751"/>
    <w:rsid w:val="00592988"/>
    <w:rsid w:val="00592C6D"/>
    <w:rsid w:val="00593729"/>
    <w:rsid w:val="00593A4E"/>
    <w:rsid w:val="0059410D"/>
    <w:rsid w:val="00594634"/>
    <w:rsid w:val="0059563F"/>
    <w:rsid w:val="00595CFC"/>
    <w:rsid w:val="00595E9F"/>
    <w:rsid w:val="0059772D"/>
    <w:rsid w:val="005A068B"/>
    <w:rsid w:val="005A08C9"/>
    <w:rsid w:val="005A0B6E"/>
    <w:rsid w:val="005A1329"/>
    <w:rsid w:val="005A5D83"/>
    <w:rsid w:val="005A5F27"/>
    <w:rsid w:val="005A78E6"/>
    <w:rsid w:val="005B11C6"/>
    <w:rsid w:val="005B14A9"/>
    <w:rsid w:val="005B1BE5"/>
    <w:rsid w:val="005B2007"/>
    <w:rsid w:val="005B20BE"/>
    <w:rsid w:val="005B3FFE"/>
    <w:rsid w:val="005B585F"/>
    <w:rsid w:val="005B69E5"/>
    <w:rsid w:val="005B6C61"/>
    <w:rsid w:val="005B6E6E"/>
    <w:rsid w:val="005B6FAA"/>
    <w:rsid w:val="005C0D11"/>
    <w:rsid w:val="005C0D7A"/>
    <w:rsid w:val="005C1251"/>
    <w:rsid w:val="005C44DC"/>
    <w:rsid w:val="005C525F"/>
    <w:rsid w:val="005C555A"/>
    <w:rsid w:val="005C61E7"/>
    <w:rsid w:val="005C64E5"/>
    <w:rsid w:val="005C7CF4"/>
    <w:rsid w:val="005D012C"/>
    <w:rsid w:val="005D11E2"/>
    <w:rsid w:val="005D1414"/>
    <w:rsid w:val="005D1F10"/>
    <w:rsid w:val="005D2206"/>
    <w:rsid w:val="005D23EC"/>
    <w:rsid w:val="005D49AE"/>
    <w:rsid w:val="005D504F"/>
    <w:rsid w:val="005D54AD"/>
    <w:rsid w:val="005D55D0"/>
    <w:rsid w:val="005D5CD3"/>
    <w:rsid w:val="005D6BAF"/>
    <w:rsid w:val="005D7D5E"/>
    <w:rsid w:val="005E080B"/>
    <w:rsid w:val="005E0EEB"/>
    <w:rsid w:val="005E1C72"/>
    <w:rsid w:val="005E3059"/>
    <w:rsid w:val="005E3D11"/>
    <w:rsid w:val="005E41D5"/>
    <w:rsid w:val="005E43A6"/>
    <w:rsid w:val="005E4B66"/>
    <w:rsid w:val="005E4F60"/>
    <w:rsid w:val="005E5B96"/>
    <w:rsid w:val="005E5BAA"/>
    <w:rsid w:val="005E63BB"/>
    <w:rsid w:val="005E6E9B"/>
    <w:rsid w:val="005E7BC5"/>
    <w:rsid w:val="005F212B"/>
    <w:rsid w:val="005F25E0"/>
    <w:rsid w:val="005F2A2B"/>
    <w:rsid w:val="005F2F5A"/>
    <w:rsid w:val="005F3E5A"/>
    <w:rsid w:val="005F3E77"/>
    <w:rsid w:val="005F3F17"/>
    <w:rsid w:val="005F4456"/>
    <w:rsid w:val="005F4871"/>
    <w:rsid w:val="005F512C"/>
    <w:rsid w:val="005F52CB"/>
    <w:rsid w:val="005F53E6"/>
    <w:rsid w:val="005F5450"/>
    <w:rsid w:val="005F63BB"/>
    <w:rsid w:val="005F6C14"/>
    <w:rsid w:val="005F6E27"/>
    <w:rsid w:val="005F72C8"/>
    <w:rsid w:val="00601187"/>
    <w:rsid w:val="00601565"/>
    <w:rsid w:val="006017D3"/>
    <w:rsid w:val="00601F2E"/>
    <w:rsid w:val="00602EC0"/>
    <w:rsid w:val="006042A8"/>
    <w:rsid w:val="006047DE"/>
    <w:rsid w:val="0060486B"/>
    <w:rsid w:val="006048F8"/>
    <w:rsid w:val="006051CC"/>
    <w:rsid w:val="00605C16"/>
    <w:rsid w:val="00607B46"/>
    <w:rsid w:val="00607EE7"/>
    <w:rsid w:val="00610622"/>
    <w:rsid w:val="00611876"/>
    <w:rsid w:val="00612604"/>
    <w:rsid w:val="00613CF6"/>
    <w:rsid w:val="0061616B"/>
    <w:rsid w:val="006163A7"/>
    <w:rsid w:val="0061798D"/>
    <w:rsid w:val="00617AD3"/>
    <w:rsid w:val="00617E7D"/>
    <w:rsid w:val="00620038"/>
    <w:rsid w:val="00620317"/>
    <w:rsid w:val="00622B17"/>
    <w:rsid w:val="00622C24"/>
    <w:rsid w:val="006230DE"/>
    <w:rsid w:val="00623923"/>
    <w:rsid w:val="00623C37"/>
    <w:rsid w:val="00625644"/>
    <w:rsid w:val="00625ADE"/>
    <w:rsid w:val="006301CC"/>
    <w:rsid w:val="00631BCA"/>
    <w:rsid w:val="0063236F"/>
    <w:rsid w:val="00632F53"/>
    <w:rsid w:val="0063362B"/>
    <w:rsid w:val="006336EA"/>
    <w:rsid w:val="00633DDA"/>
    <w:rsid w:val="006345BE"/>
    <w:rsid w:val="006360B7"/>
    <w:rsid w:val="00636277"/>
    <w:rsid w:val="0063672C"/>
    <w:rsid w:val="006371CD"/>
    <w:rsid w:val="00637984"/>
    <w:rsid w:val="00637CCD"/>
    <w:rsid w:val="00637D10"/>
    <w:rsid w:val="00640823"/>
    <w:rsid w:val="0064095D"/>
    <w:rsid w:val="00640AC3"/>
    <w:rsid w:val="00640AFC"/>
    <w:rsid w:val="00641963"/>
    <w:rsid w:val="00642337"/>
    <w:rsid w:val="00643B06"/>
    <w:rsid w:val="006465F5"/>
    <w:rsid w:val="00646B48"/>
    <w:rsid w:val="00646B76"/>
    <w:rsid w:val="00647F7D"/>
    <w:rsid w:val="0065009D"/>
    <w:rsid w:val="0065167F"/>
    <w:rsid w:val="0065279B"/>
    <w:rsid w:val="006527E4"/>
    <w:rsid w:val="0065292C"/>
    <w:rsid w:val="00652D98"/>
    <w:rsid w:val="00653E28"/>
    <w:rsid w:val="00654588"/>
    <w:rsid w:val="0065516E"/>
    <w:rsid w:val="0065550B"/>
    <w:rsid w:val="00655A8A"/>
    <w:rsid w:val="00655BBF"/>
    <w:rsid w:val="00656A2D"/>
    <w:rsid w:val="00660007"/>
    <w:rsid w:val="006616F2"/>
    <w:rsid w:val="006620A3"/>
    <w:rsid w:val="00662494"/>
    <w:rsid w:val="00664E32"/>
    <w:rsid w:val="0066571B"/>
    <w:rsid w:val="006667AD"/>
    <w:rsid w:val="006673FE"/>
    <w:rsid w:val="00667586"/>
    <w:rsid w:val="0066778E"/>
    <w:rsid w:val="0067066C"/>
    <w:rsid w:val="00670CB8"/>
    <w:rsid w:val="006719EC"/>
    <w:rsid w:val="00673C4A"/>
    <w:rsid w:val="00674EFB"/>
    <w:rsid w:val="00674FF6"/>
    <w:rsid w:val="00676AA9"/>
    <w:rsid w:val="00676BA6"/>
    <w:rsid w:val="006770F7"/>
    <w:rsid w:val="00677802"/>
    <w:rsid w:val="00680143"/>
    <w:rsid w:val="006804B2"/>
    <w:rsid w:val="00682419"/>
    <w:rsid w:val="006824E4"/>
    <w:rsid w:val="0068330F"/>
    <w:rsid w:val="00684F44"/>
    <w:rsid w:val="0068674A"/>
    <w:rsid w:val="00686A9A"/>
    <w:rsid w:val="00687110"/>
    <w:rsid w:val="0068719C"/>
    <w:rsid w:val="0068777D"/>
    <w:rsid w:val="00687B09"/>
    <w:rsid w:val="00690C76"/>
    <w:rsid w:val="006916F9"/>
    <w:rsid w:val="00691AB7"/>
    <w:rsid w:val="00691E6B"/>
    <w:rsid w:val="00694462"/>
    <w:rsid w:val="00694916"/>
    <w:rsid w:val="0069568C"/>
    <w:rsid w:val="006965B6"/>
    <w:rsid w:val="00696670"/>
    <w:rsid w:val="00697083"/>
    <w:rsid w:val="00697E4C"/>
    <w:rsid w:val="006A0BAD"/>
    <w:rsid w:val="006A18E4"/>
    <w:rsid w:val="006A193D"/>
    <w:rsid w:val="006A2D94"/>
    <w:rsid w:val="006A352A"/>
    <w:rsid w:val="006A366C"/>
    <w:rsid w:val="006A38FB"/>
    <w:rsid w:val="006A4ED9"/>
    <w:rsid w:val="006A52E1"/>
    <w:rsid w:val="006A5AF6"/>
    <w:rsid w:val="006A6363"/>
    <w:rsid w:val="006A706F"/>
    <w:rsid w:val="006A716A"/>
    <w:rsid w:val="006A75E0"/>
    <w:rsid w:val="006A78EE"/>
    <w:rsid w:val="006A7D01"/>
    <w:rsid w:val="006A7FA5"/>
    <w:rsid w:val="006B0CD3"/>
    <w:rsid w:val="006B1703"/>
    <w:rsid w:val="006B39C0"/>
    <w:rsid w:val="006B4850"/>
    <w:rsid w:val="006B4B92"/>
    <w:rsid w:val="006B4E97"/>
    <w:rsid w:val="006B525B"/>
    <w:rsid w:val="006B53E7"/>
    <w:rsid w:val="006B5462"/>
    <w:rsid w:val="006B58F4"/>
    <w:rsid w:val="006B5FE1"/>
    <w:rsid w:val="006B61CC"/>
    <w:rsid w:val="006B71B5"/>
    <w:rsid w:val="006B72FA"/>
    <w:rsid w:val="006C0CA7"/>
    <w:rsid w:val="006C1655"/>
    <w:rsid w:val="006C2D42"/>
    <w:rsid w:val="006C4141"/>
    <w:rsid w:val="006C4226"/>
    <w:rsid w:val="006C43E1"/>
    <w:rsid w:val="006C47E4"/>
    <w:rsid w:val="006C4823"/>
    <w:rsid w:val="006C4B23"/>
    <w:rsid w:val="006C52B5"/>
    <w:rsid w:val="006C5308"/>
    <w:rsid w:val="006C6919"/>
    <w:rsid w:val="006C7717"/>
    <w:rsid w:val="006C7F01"/>
    <w:rsid w:val="006D1791"/>
    <w:rsid w:val="006D2B71"/>
    <w:rsid w:val="006D5C3E"/>
    <w:rsid w:val="006D60E2"/>
    <w:rsid w:val="006D6707"/>
    <w:rsid w:val="006D7739"/>
    <w:rsid w:val="006D7E1A"/>
    <w:rsid w:val="006E05F0"/>
    <w:rsid w:val="006E11D9"/>
    <w:rsid w:val="006E1346"/>
    <w:rsid w:val="006E2396"/>
    <w:rsid w:val="006E26EF"/>
    <w:rsid w:val="006E293C"/>
    <w:rsid w:val="006E2CB9"/>
    <w:rsid w:val="006E39F5"/>
    <w:rsid w:val="006E3CC7"/>
    <w:rsid w:val="006E45BB"/>
    <w:rsid w:val="006E4D9C"/>
    <w:rsid w:val="006E4DD5"/>
    <w:rsid w:val="006E6E13"/>
    <w:rsid w:val="006E6FE8"/>
    <w:rsid w:val="006E7A52"/>
    <w:rsid w:val="006F0053"/>
    <w:rsid w:val="006F044C"/>
    <w:rsid w:val="006F05F2"/>
    <w:rsid w:val="006F18BF"/>
    <w:rsid w:val="006F1A62"/>
    <w:rsid w:val="006F1F27"/>
    <w:rsid w:val="006F294B"/>
    <w:rsid w:val="006F2B48"/>
    <w:rsid w:val="006F2FBE"/>
    <w:rsid w:val="006F3B6B"/>
    <w:rsid w:val="006F4109"/>
    <w:rsid w:val="006F4496"/>
    <w:rsid w:val="006F4623"/>
    <w:rsid w:val="006F46B3"/>
    <w:rsid w:val="006F4E43"/>
    <w:rsid w:val="006F5D33"/>
    <w:rsid w:val="00700D32"/>
    <w:rsid w:val="00701059"/>
    <w:rsid w:val="0070168F"/>
    <w:rsid w:val="007016E6"/>
    <w:rsid w:val="00702511"/>
    <w:rsid w:val="0070316E"/>
    <w:rsid w:val="007035DB"/>
    <w:rsid w:val="007044A0"/>
    <w:rsid w:val="0070502C"/>
    <w:rsid w:val="0070689C"/>
    <w:rsid w:val="00707208"/>
    <w:rsid w:val="00707516"/>
    <w:rsid w:val="007079B4"/>
    <w:rsid w:val="00707DD8"/>
    <w:rsid w:val="007102BC"/>
    <w:rsid w:val="00710413"/>
    <w:rsid w:val="00710524"/>
    <w:rsid w:val="0071054A"/>
    <w:rsid w:val="00710EEF"/>
    <w:rsid w:val="00711AD3"/>
    <w:rsid w:val="00711D06"/>
    <w:rsid w:val="0071261C"/>
    <w:rsid w:val="00713BB8"/>
    <w:rsid w:val="0071435D"/>
    <w:rsid w:val="00715B5B"/>
    <w:rsid w:val="00715BFA"/>
    <w:rsid w:val="00715E1C"/>
    <w:rsid w:val="007164E6"/>
    <w:rsid w:val="00716690"/>
    <w:rsid w:val="00716959"/>
    <w:rsid w:val="0071702D"/>
    <w:rsid w:val="00717D75"/>
    <w:rsid w:val="00720FFB"/>
    <w:rsid w:val="00722E9D"/>
    <w:rsid w:val="00723F6C"/>
    <w:rsid w:val="00724BC7"/>
    <w:rsid w:val="0072525A"/>
    <w:rsid w:val="007265BB"/>
    <w:rsid w:val="0072664B"/>
    <w:rsid w:val="00726706"/>
    <w:rsid w:val="00727F6A"/>
    <w:rsid w:val="00730734"/>
    <w:rsid w:val="00734253"/>
    <w:rsid w:val="007344DF"/>
    <w:rsid w:val="0073484B"/>
    <w:rsid w:val="0073563A"/>
    <w:rsid w:val="0073565D"/>
    <w:rsid w:val="007356A7"/>
    <w:rsid w:val="00735CBD"/>
    <w:rsid w:val="00741F4B"/>
    <w:rsid w:val="00741F8F"/>
    <w:rsid w:val="00742482"/>
    <w:rsid w:val="00743FA4"/>
    <w:rsid w:val="0074499D"/>
    <w:rsid w:val="00744E45"/>
    <w:rsid w:val="00745C22"/>
    <w:rsid w:val="007471A3"/>
    <w:rsid w:val="0074784E"/>
    <w:rsid w:val="007478C9"/>
    <w:rsid w:val="00747E58"/>
    <w:rsid w:val="00750E6A"/>
    <w:rsid w:val="00750E85"/>
    <w:rsid w:val="00752871"/>
    <w:rsid w:val="00752914"/>
    <w:rsid w:val="00752EA8"/>
    <w:rsid w:val="00753A67"/>
    <w:rsid w:val="007559C7"/>
    <w:rsid w:val="00756299"/>
    <w:rsid w:val="007568A0"/>
    <w:rsid w:val="00756EE2"/>
    <w:rsid w:val="00757A29"/>
    <w:rsid w:val="00760049"/>
    <w:rsid w:val="007603E2"/>
    <w:rsid w:val="00760748"/>
    <w:rsid w:val="00761307"/>
    <w:rsid w:val="007624D1"/>
    <w:rsid w:val="00765118"/>
    <w:rsid w:val="00765868"/>
    <w:rsid w:val="0076614F"/>
    <w:rsid w:val="00766303"/>
    <w:rsid w:val="007663D4"/>
    <w:rsid w:val="00766CAE"/>
    <w:rsid w:val="00767DAF"/>
    <w:rsid w:val="00770599"/>
    <w:rsid w:val="0077067B"/>
    <w:rsid w:val="00770FE1"/>
    <w:rsid w:val="007715A9"/>
    <w:rsid w:val="007721A1"/>
    <w:rsid w:val="00772A17"/>
    <w:rsid w:val="00772A23"/>
    <w:rsid w:val="00772D85"/>
    <w:rsid w:val="00773D5D"/>
    <w:rsid w:val="00774A7E"/>
    <w:rsid w:val="00775625"/>
    <w:rsid w:val="007756A7"/>
    <w:rsid w:val="007759A3"/>
    <w:rsid w:val="00776089"/>
    <w:rsid w:val="00776B73"/>
    <w:rsid w:val="00777021"/>
    <w:rsid w:val="007808DD"/>
    <w:rsid w:val="00783592"/>
    <w:rsid w:val="00783651"/>
    <w:rsid w:val="00784A45"/>
    <w:rsid w:val="0079165C"/>
    <w:rsid w:val="0079170C"/>
    <w:rsid w:val="00792DB7"/>
    <w:rsid w:val="007937F1"/>
    <w:rsid w:val="00794BEE"/>
    <w:rsid w:val="007957CA"/>
    <w:rsid w:val="007A0A54"/>
    <w:rsid w:val="007A0C10"/>
    <w:rsid w:val="007A1ACF"/>
    <w:rsid w:val="007A28DC"/>
    <w:rsid w:val="007A375D"/>
    <w:rsid w:val="007A436A"/>
    <w:rsid w:val="007A43B4"/>
    <w:rsid w:val="007A4544"/>
    <w:rsid w:val="007A502F"/>
    <w:rsid w:val="007A51A3"/>
    <w:rsid w:val="007A54A2"/>
    <w:rsid w:val="007A5F13"/>
    <w:rsid w:val="007A622C"/>
    <w:rsid w:val="007A67FE"/>
    <w:rsid w:val="007A7A96"/>
    <w:rsid w:val="007B017F"/>
    <w:rsid w:val="007B0265"/>
    <w:rsid w:val="007B1259"/>
    <w:rsid w:val="007B2280"/>
    <w:rsid w:val="007B47F5"/>
    <w:rsid w:val="007B4822"/>
    <w:rsid w:val="007B48E6"/>
    <w:rsid w:val="007B4AA7"/>
    <w:rsid w:val="007B4CED"/>
    <w:rsid w:val="007B5213"/>
    <w:rsid w:val="007B7190"/>
    <w:rsid w:val="007B76A0"/>
    <w:rsid w:val="007B79B1"/>
    <w:rsid w:val="007C34BA"/>
    <w:rsid w:val="007C397F"/>
    <w:rsid w:val="007C480A"/>
    <w:rsid w:val="007C4EAD"/>
    <w:rsid w:val="007C5D35"/>
    <w:rsid w:val="007C60FF"/>
    <w:rsid w:val="007C628E"/>
    <w:rsid w:val="007C7BF6"/>
    <w:rsid w:val="007D0365"/>
    <w:rsid w:val="007D0948"/>
    <w:rsid w:val="007D0DE1"/>
    <w:rsid w:val="007D21AD"/>
    <w:rsid w:val="007D23AA"/>
    <w:rsid w:val="007D3496"/>
    <w:rsid w:val="007D34E9"/>
    <w:rsid w:val="007D4B2E"/>
    <w:rsid w:val="007D4D7E"/>
    <w:rsid w:val="007D582D"/>
    <w:rsid w:val="007D5C90"/>
    <w:rsid w:val="007D6176"/>
    <w:rsid w:val="007D6226"/>
    <w:rsid w:val="007D64EE"/>
    <w:rsid w:val="007E0B6E"/>
    <w:rsid w:val="007E267D"/>
    <w:rsid w:val="007E2703"/>
    <w:rsid w:val="007E2850"/>
    <w:rsid w:val="007E3D1B"/>
    <w:rsid w:val="007E3D7B"/>
    <w:rsid w:val="007E464A"/>
    <w:rsid w:val="007E56FF"/>
    <w:rsid w:val="007E62C3"/>
    <w:rsid w:val="007E7114"/>
    <w:rsid w:val="007E7D88"/>
    <w:rsid w:val="007F0057"/>
    <w:rsid w:val="007F0752"/>
    <w:rsid w:val="007F07AE"/>
    <w:rsid w:val="007F0DB6"/>
    <w:rsid w:val="007F11B5"/>
    <w:rsid w:val="007F177E"/>
    <w:rsid w:val="007F1AA0"/>
    <w:rsid w:val="007F1AC2"/>
    <w:rsid w:val="007F27A0"/>
    <w:rsid w:val="007F371C"/>
    <w:rsid w:val="007F466E"/>
    <w:rsid w:val="007F4856"/>
    <w:rsid w:val="007F7BC6"/>
    <w:rsid w:val="00800444"/>
    <w:rsid w:val="008010C6"/>
    <w:rsid w:val="00801B5C"/>
    <w:rsid w:val="008022EE"/>
    <w:rsid w:val="00803492"/>
    <w:rsid w:val="00803871"/>
    <w:rsid w:val="00805CB8"/>
    <w:rsid w:val="008103C5"/>
    <w:rsid w:val="008104CA"/>
    <w:rsid w:val="00810F89"/>
    <w:rsid w:val="00811612"/>
    <w:rsid w:val="00811F5F"/>
    <w:rsid w:val="00813009"/>
    <w:rsid w:val="008131C8"/>
    <w:rsid w:val="0081366B"/>
    <w:rsid w:val="00816666"/>
    <w:rsid w:val="00816AD2"/>
    <w:rsid w:val="008177F3"/>
    <w:rsid w:val="008178FE"/>
    <w:rsid w:val="00817FB8"/>
    <w:rsid w:val="008207A8"/>
    <w:rsid w:val="00820AB1"/>
    <w:rsid w:val="00821C09"/>
    <w:rsid w:val="008221BD"/>
    <w:rsid w:val="008223CC"/>
    <w:rsid w:val="008223F2"/>
    <w:rsid w:val="008229A2"/>
    <w:rsid w:val="00823F86"/>
    <w:rsid w:val="008243DC"/>
    <w:rsid w:val="00824F5D"/>
    <w:rsid w:val="0082671F"/>
    <w:rsid w:val="00827A9A"/>
    <w:rsid w:val="00831DD1"/>
    <w:rsid w:val="00832709"/>
    <w:rsid w:val="00832C9E"/>
    <w:rsid w:val="0083311B"/>
    <w:rsid w:val="0083359E"/>
    <w:rsid w:val="0083386E"/>
    <w:rsid w:val="0083509C"/>
    <w:rsid w:val="00835D09"/>
    <w:rsid w:val="008365E4"/>
    <w:rsid w:val="00836825"/>
    <w:rsid w:val="00836DF4"/>
    <w:rsid w:val="00837CD6"/>
    <w:rsid w:val="00840B12"/>
    <w:rsid w:val="00841060"/>
    <w:rsid w:val="00841115"/>
    <w:rsid w:val="008433CC"/>
    <w:rsid w:val="008437E6"/>
    <w:rsid w:val="00843C2B"/>
    <w:rsid w:val="008444CF"/>
    <w:rsid w:val="008452AB"/>
    <w:rsid w:val="0084560B"/>
    <w:rsid w:val="008476CF"/>
    <w:rsid w:val="00847739"/>
    <w:rsid w:val="00847E4E"/>
    <w:rsid w:val="0085184F"/>
    <w:rsid w:val="008521CC"/>
    <w:rsid w:val="008532F6"/>
    <w:rsid w:val="00854536"/>
    <w:rsid w:val="0085491A"/>
    <w:rsid w:val="00854EAF"/>
    <w:rsid w:val="0085600F"/>
    <w:rsid w:val="00856314"/>
    <w:rsid w:val="00856866"/>
    <w:rsid w:val="00857390"/>
    <w:rsid w:val="00857A1F"/>
    <w:rsid w:val="00861F3D"/>
    <w:rsid w:val="00861FB8"/>
    <w:rsid w:val="008624B2"/>
    <w:rsid w:val="008631D9"/>
    <w:rsid w:val="008632F3"/>
    <w:rsid w:val="00863B37"/>
    <w:rsid w:val="00864781"/>
    <w:rsid w:val="00864E60"/>
    <w:rsid w:val="008665EF"/>
    <w:rsid w:val="00866DEE"/>
    <w:rsid w:val="00867193"/>
    <w:rsid w:val="00867C86"/>
    <w:rsid w:val="008701D5"/>
    <w:rsid w:val="00871412"/>
    <w:rsid w:val="00871A69"/>
    <w:rsid w:val="0087343A"/>
    <w:rsid w:val="00873AD4"/>
    <w:rsid w:val="0087487C"/>
    <w:rsid w:val="00874C61"/>
    <w:rsid w:val="00875642"/>
    <w:rsid w:val="008761B6"/>
    <w:rsid w:val="00876F55"/>
    <w:rsid w:val="00877DDF"/>
    <w:rsid w:val="00877EA4"/>
    <w:rsid w:val="0088089F"/>
    <w:rsid w:val="00880B1D"/>
    <w:rsid w:val="00882419"/>
    <w:rsid w:val="00882676"/>
    <w:rsid w:val="008828C7"/>
    <w:rsid w:val="00882E3E"/>
    <w:rsid w:val="0088497B"/>
    <w:rsid w:val="00884FA9"/>
    <w:rsid w:val="00885AEB"/>
    <w:rsid w:val="008869B2"/>
    <w:rsid w:val="00886C1D"/>
    <w:rsid w:val="00887AD3"/>
    <w:rsid w:val="00887EE3"/>
    <w:rsid w:val="00890633"/>
    <w:rsid w:val="00891B33"/>
    <w:rsid w:val="00892046"/>
    <w:rsid w:val="00895A86"/>
    <w:rsid w:val="00896DF2"/>
    <w:rsid w:val="008970B2"/>
    <w:rsid w:val="00897428"/>
    <w:rsid w:val="008A0101"/>
    <w:rsid w:val="008A0797"/>
    <w:rsid w:val="008A0EC2"/>
    <w:rsid w:val="008A1C84"/>
    <w:rsid w:val="008A2E1B"/>
    <w:rsid w:val="008A3F7D"/>
    <w:rsid w:val="008A451C"/>
    <w:rsid w:val="008A5157"/>
    <w:rsid w:val="008A54B3"/>
    <w:rsid w:val="008A584F"/>
    <w:rsid w:val="008A5E9F"/>
    <w:rsid w:val="008A6DD8"/>
    <w:rsid w:val="008B040B"/>
    <w:rsid w:val="008B0F5A"/>
    <w:rsid w:val="008B1C0F"/>
    <w:rsid w:val="008B23EF"/>
    <w:rsid w:val="008B301D"/>
    <w:rsid w:val="008B41F7"/>
    <w:rsid w:val="008B4253"/>
    <w:rsid w:val="008B43EC"/>
    <w:rsid w:val="008B5140"/>
    <w:rsid w:val="008B574C"/>
    <w:rsid w:val="008B6127"/>
    <w:rsid w:val="008B7C5A"/>
    <w:rsid w:val="008C46F2"/>
    <w:rsid w:val="008C74CD"/>
    <w:rsid w:val="008D01E8"/>
    <w:rsid w:val="008D03C7"/>
    <w:rsid w:val="008D21A5"/>
    <w:rsid w:val="008D2230"/>
    <w:rsid w:val="008D253E"/>
    <w:rsid w:val="008D2FC3"/>
    <w:rsid w:val="008D334F"/>
    <w:rsid w:val="008D5FD5"/>
    <w:rsid w:val="008E0964"/>
    <w:rsid w:val="008E1576"/>
    <w:rsid w:val="008E1926"/>
    <w:rsid w:val="008E1B0B"/>
    <w:rsid w:val="008E26B0"/>
    <w:rsid w:val="008E31B3"/>
    <w:rsid w:val="008E4936"/>
    <w:rsid w:val="008E4E65"/>
    <w:rsid w:val="008E52C5"/>
    <w:rsid w:val="008E5489"/>
    <w:rsid w:val="008E6B0B"/>
    <w:rsid w:val="008E6D63"/>
    <w:rsid w:val="008E71E9"/>
    <w:rsid w:val="008E7A48"/>
    <w:rsid w:val="008E7FEE"/>
    <w:rsid w:val="008F0B98"/>
    <w:rsid w:val="008F1ABB"/>
    <w:rsid w:val="008F1CD9"/>
    <w:rsid w:val="008F2B4F"/>
    <w:rsid w:val="008F2E3B"/>
    <w:rsid w:val="008F39A2"/>
    <w:rsid w:val="008F4ED0"/>
    <w:rsid w:val="008F5508"/>
    <w:rsid w:val="008F5B04"/>
    <w:rsid w:val="008F5CC8"/>
    <w:rsid w:val="008F7786"/>
    <w:rsid w:val="008F783A"/>
    <w:rsid w:val="008F7DCF"/>
    <w:rsid w:val="009007E8"/>
    <w:rsid w:val="00900A04"/>
    <w:rsid w:val="00900F01"/>
    <w:rsid w:val="00901CAA"/>
    <w:rsid w:val="009020C8"/>
    <w:rsid w:val="00902668"/>
    <w:rsid w:val="00902D91"/>
    <w:rsid w:val="00902FF0"/>
    <w:rsid w:val="009031C6"/>
    <w:rsid w:val="00904479"/>
    <w:rsid w:val="0090456D"/>
    <w:rsid w:val="009047D6"/>
    <w:rsid w:val="00904C00"/>
    <w:rsid w:val="00904ED2"/>
    <w:rsid w:val="00905677"/>
    <w:rsid w:val="009060DA"/>
    <w:rsid w:val="00906131"/>
    <w:rsid w:val="0090669D"/>
    <w:rsid w:val="00906F1E"/>
    <w:rsid w:val="00907761"/>
    <w:rsid w:val="0091070C"/>
    <w:rsid w:val="0091073A"/>
    <w:rsid w:val="0091102B"/>
    <w:rsid w:val="009110FF"/>
    <w:rsid w:val="00911B8F"/>
    <w:rsid w:val="00911BA5"/>
    <w:rsid w:val="00912B5F"/>
    <w:rsid w:val="0091346C"/>
    <w:rsid w:val="00913715"/>
    <w:rsid w:val="00913C01"/>
    <w:rsid w:val="00913C36"/>
    <w:rsid w:val="00913F3F"/>
    <w:rsid w:val="00914460"/>
    <w:rsid w:val="00915CCB"/>
    <w:rsid w:val="00915EAA"/>
    <w:rsid w:val="00917C1D"/>
    <w:rsid w:val="00921414"/>
    <w:rsid w:val="00923283"/>
    <w:rsid w:val="00923689"/>
    <w:rsid w:val="00923C59"/>
    <w:rsid w:val="00923EE1"/>
    <w:rsid w:val="00924740"/>
    <w:rsid w:val="009252E9"/>
    <w:rsid w:val="00925CA2"/>
    <w:rsid w:val="00926AAE"/>
    <w:rsid w:val="009270CF"/>
    <w:rsid w:val="00931923"/>
    <w:rsid w:val="00931B99"/>
    <w:rsid w:val="00932097"/>
    <w:rsid w:val="00932387"/>
    <w:rsid w:val="00933A04"/>
    <w:rsid w:val="00935966"/>
    <w:rsid w:val="00935D4B"/>
    <w:rsid w:val="009360F5"/>
    <w:rsid w:val="009368F1"/>
    <w:rsid w:val="009406AD"/>
    <w:rsid w:val="009406D3"/>
    <w:rsid w:val="0094102B"/>
    <w:rsid w:val="00941B58"/>
    <w:rsid w:val="009434A0"/>
    <w:rsid w:val="00945586"/>
    <w:rsid w:val="00945673"/>
    <w:rsid w:val="00946268"/>
    <w:rsid w:val="00950A6D"/>
    <w:rsid w:val="00950B34"/>
    <w:rsid w:val="00950BF7"/>
    <w:rsid w:val="00952AA4"/>
    <w:rsid w:val="00952CD0"/>
    <w:rsid w:val="00952F54"/>
    <w:rsid w:val="00954672"/>
    <w:rsid w:val="00954FAF"/>
    <w:rsid w:val="0095664D"/>
    <w:rsid w:val="00957491"/>
    <w:rsid w:val="00960841"/>
    <w:rsid w:val="00960842"/>
    <w:rsid w:val="009610CC"/>
    <w:rsid w:val="00963040"/>
    <w:rsid w:val="009646AA"/>
    <w:rsid w:val="00966471"/>
    <w:rsid w:val="00966A46"/>
    <w:rsid w:val="009671CF"/>
    <w:rsid w:val="00967D24"/>
    <w:rsid w:val="00971174"/>
    <w:rsid w:val="00971DD1"/>
    <w:rsid w:val="00972EDB"/>
    <w:rsid w:val="009731A2"/>
    <w:rsid w:val="00973956"/>
    <w:rsid w:val="0097407A"/>
    <w:rsid w:val="00976D9C"/>
    <w:rsid w:val="00976F24"/>
    <w:rsid w:val="009772E8"/>
    <w:rsid w:val="00977B03"/>
    <w:rsid w:val="00977C19"/>
    <w:rsid w:val="0098050E"/>
    <w:rsid w:val="009812D5"/>
    <w:rsid w:val="0098249C"/>
    <w:rsid w:val="00982D77"/>
    <w:rsid w:val="00984F48"/>
    <w:rsid w:val="0098550F"/>
    <w:rsid w:val="009855CB"/>
    <w:rsid w:val="0098622A"/>
    <w:rsid w:val="00986375"/>
    <w:rsid w:val="009867DF"/>
    <w:rsid w:val="00986B44"/>
    <w:rsid w:val="0098702F"/>
    <w:rsid w:val="0098739F"/>
    <w:rsid w:val="0098748F"/>
    <w:rsid w:val="00987E4E"/>
    <w:rsid w:val="00990572"/>
    <w:rsid w:val="00991AC0"/>
    <w:rsid w:val="00992800"/>
    <w:rsid w:val="009937BB"/>
    <w:rsid w:val="00993DAD"/>
    <w:rsid w:val="00994D62"/>
    <w:rsid w:val="0099615C"/>
    <w:rsid w:val="00996DB2"/>
    <w:rsid w:val="009976C6"/>
    <w:rsid w:val="00997A06"/>
    <w:rsid w:val="00997A19"/>
    <w:rsid w:val="00997B7E"/>
    <w:rsid w:val="00997DB1"/>
    <w:rsid w:val="009A0158"/>
    <w:rsid w:val="009A0EFE"/>
    <w:rsid w:val="009A370F"/>
    <w:rsid w:val="009A393C"/>
    <w:rsid w:val="009A3FFE"/>
    <w:rsid w:val="009A5380"/>
    <w:rsid w:val="009A5D0F"/>
    <w:rsid w:val="009A5D2A"/>
    <w:rsid w:val="009A7FA6"/>
    <w:rsid w:val="009B06DD"/>
    <w:rsid w:val="009B10D8"/>
    <w:rsid w:val="009B1724"/>
    <w:rsid w:val="009B1D0F"/>
    <w:rsid w:val="009B1DA9"/>
    <w:rsid w:val="009B25E1"/>
    <w:rsid w:val="009B27E4"/>
    <w:rsid w:val="009B291B"/>
    <w:rsid w:val="009B3950"/>
    <w:rsid w:val="009B467B"/>
    <w:rsid w:val="009B47EF"/>
    <w:rsid w:val="009B4ED4"/>
    <w:rsid w:val="009B50B1"/>
    <w:rsid w:val="009B6628"/>
    <w:rsid w:val="009B67D1"/>
    <w:rsid w:val="009B6CF2"/>
    <w:rsid w:val="009C0A75"/>
    <w:rsid w:val="009C1C43"/>
    <w:rsid w:val="009C1EA5"/>
    <w:rsid w:val="009C2022"/>
    <w:rsid w:val="009C294E"/>
    <w:rsid w:val="009C36E8"/>
    <w:rsid w:val="009C4B35"/>
    <w:rsid w:val="009C578C"/>
    <w:rsid w:val="009C6CD3"/>
    <w:rsid w:val="009C73A9"/>
    <w:rsid w:val="009C7B7F"/>
    <w:rsid w:val="009D0984"/>
    <w:rsid w:val="009D0E30"/>
    <w:rsid w:val="009D1BC9"/>
    <w:rsid w:val="009D30E9"/>
    <w:rsid w:val="009D31D0"/>
    <w:rsid w:val="009D4ECE"/>
    <w:rsid w:val="009D64F3"/>
    <w:rsid w:val="009D6F66"/>
    <w:rsid w:val="009D75C7"/>
    <w:rsid w:val="009D7972"/>
    <w:rsid w:val="009E175F"/>
    <w:rsid w:val="009E27D3"/>
    <w:rsid w:val="009E3726"/>
    <w:rsid w:val="009E4280"/>
    <w:rsid w:val="009E44C4"/>
    <w:rsid w:val="009E44CA"/>
    <w:rsid w:val="009E551F"/>
    <w:rsid w:val="009E5E4A"/>
    <w:rsid w:val="009E63B9"/>
    <w:rsid w:val="009E71E0"/>
    <w:rsid w:val="009E7C8E"/>
    <w:rsid w:val="009F0594"/>
    <w:rsid w:val="009F0924"/>
    <w:rsid w:val="009F1273"/>
    <w:rsid w:val="009F15DE"/>
    <w:rsid w:val="009F17A0"/>
    <w:rsid w:val="009F19F1"/>
    <w:rsid w:val="009F20FA"/>
    <w:rsid w:val="009F4850"/>
    <w:rsid w:val="009F4903"/>
    <w:rsid w:val="009F554B"/>
    <w:rsid w:val="009F5CDD"/>
    <w:rsid w:val="009F5E29"/>
    <w:rsid w:val="00A0028C"/>
    <w:rsid w:val="00A00F24"/>
    <w:rsid w:val="00A020F1"/>
    <w:rsid w:val="00A0226B"/>
    <w:rsid w:val="00A02D26"/>
    <w:rsid w:val="00A04255"/>
    <w:rsid w:val="00A042DA"/>
    <w:rsid w:val="00A04BF1"/>
    <w:rsid w:val="00A04C13"/>
    <w:rsid w:val="00A064EA"/>
    <w:rsid w:val="00A06871"/>
    <w:rsid w:val="00A06B1D"/>
    <w:rsid w:val="00A06ED6"/>
    <w:rsid w:val="00A078FB"/>
    <w:rsid w:val="00A104FB"/>
    <w:rsid w:val="00A10B2A"/>
    <w:rsid w:val="00A11256"/>
    <w:rsid w:val="00A1169F"/>
    <w:rsid w:val="00A1257C"/>
    <w:rsid w:val="00A12757"/>
    <w:rsid w:val="00A12923"/>
    <w:rsid w:val="00A13BF9"/>
    <w:rsid w:val="00A14556"/>
    <w:rsid w:val="00A15C33"/>
    <w:rsid w:val="00A172AC"/>
    <w:rsid w:val="00A2089A"/>
    <w:rsid w:val="00A209F2"/>
    <w:rsid w:val="00A22581"/>
    <w:rsid w:val="00A229F7"/>
    <w:rsid w:val="00A22AB3"/>
    <w:rsid w:val="00A24D32"/>
    <w:rsid w:val="00A251AF"/>
    <w:rsid w:val="00A268B4"/>
    <w:rsid w:val="00A26B4A"/>
    <w:rsid w:val="00A26BC3"/>
    <w:rsid w:val="00A27927"/>
    <w:rsid w:val="00A27D16"/>
    <w:rsid w:val="00A27FFD"/>
    <w:rsid w:val="00A301B1"/>
    <w:rsid w:val="00A30584"/>
    <w:rsid w:val="00A31120"/>
    <w:rsid w:val="00A33E13"/>
    <w:rsid w:val="00A33FB0"/>
    <w:rsid w:val="00A34150"/>
    <w:rsid w:val="00A343A8"/>
    <w:rsid w:val="00A34F4D"/>
    <w:rsid w:val="00A356CA"/>
    <w:rsid w:val="00A35BE3"/>
    <w:rsid w:val="00A36FB8"/>
    <w:rsid w:val="00A3734E"/>
    <w:rsid w:val="00A37493"/>
    <w:rsid w:val="00A37894"/>
    <w:rsid w:val="00A40494"/>
    <w:rsid w:val="00A406BB"/>
    <w:rsid w:val="00A411FA"/>
    <w:rsid w:val="00A41279"/>
    <w:rsid w:val="00A41EAE"/>
    <w:rsid w:val="00A41F1A"/>
    <w:rsid w:val="00A43B86"/>
    <w:rsid w:val="00A43D53"/>
    <w:rsid w:val="00A44520"/>
    <w:rsid w:val="00A44973"/>
    <w:rsid w:val="00A449E4"/>
    <w:rsid w:val="00A450EF"/>
    <w:rsid w:val="00A46FB1"/>
    <w:rsid w:val="00A47A10"/>
    <w:rsid w:val="00A47D64"/>
    <w:rsid w:val="00A47F45"/>
    <w:rsid w:val="00A50143"/>
    <w:rsid w:val="00A5163C"/>
    <w:rsid w:val="00A51F6F"/>
    <w:rsid w:val="00A53546"/>
    <w:rsid w:val="00A54CE9"/>
    <w:rsid w:val="00A554FB"/>
    <w:rsid w:val="00A561B6"/>
    <w:rsid w:val="00A6034E"/>
    <w:rsid w:val="00A60F8C"/>
    <w:rsid w:val="00A613D6"/>
    <w:rsid w:val="00A618F7"/>
    <w:rsid w:val="00A632AE"/>
    <w:rsid w:val="00A636E5"/>
    <w:rsid w:val="00A6398C"/>
    <w:rsid w:val="00A64727"/>
    <w:rsid w:val="00A648FD"/>
    <w:rsid w:val="00A65223"/>
    <w:rsid w:val="00A65A4A"/>
    <w:rsid w:val="00A65C5C"/>
    <w:rsid w:val="00A66531"/>
    <w:rsid w:val="00A66940"/>
    <w:rsid w:val="00A6695A"/>
    <w:rsid w:val="00A67A4A"/>
    <w:rsid w:val="00A723F8"/>
    <w:rsid w:val="00A72743"/>
    <w:rsid w:val="00A72AEC"/>
    <w:rsid w:val="00A730DA"/>
    <w:rsid w:val="00A73E0F"/>
    <w:rsid w:val="00A75007"/>
    <w:rsid w:val="00A753CC"/>
    <w:rsid w:val="00A75AFB"/>
    <w:rsid w:val="00A76594"/>
    <w:rsid w:val="00A76666"/>
    <w:rsid w:val="00A7690F"/>
    <w:rsid w:val="00A77865"/>
    <w:rsid w:val="00A779A3"/>
    <w:rsid w:val="00A80E5E"/>
    <w:rsid w:val="00A83454"/>
    <w:rsid w:val="00A83843"/>
    <w:rsid w:val="00A8448D"/>
    <w:rsid w:val="00A85921"/>
    <w:rsid w:val="00A8671F"/>
    <w:rsid w:val="00A86AC7"/>
    <w:rsid w:val="00A86F86"/>
    <w:rsid w:val="00A87FEA"/>
    <w:rsid w:val="00A90A20"/>
    <w:rsid w:val="00A90B5E"/>
    <w:rsid w:val="00A90D6C"/>
    <w:rsid w:val="00A911EC"/>
    <w:rsid w:val="00A91D7A"/>
    <w:rsid w:val="00A92A27"/>
    <w:rsid w:val="00A93DE4"/>
    <w:rsid w:val="00A94D88"/>
    <w:rsid w:val="00A96BC2"/>
    <w:rsid w:val="00A97DD1"/>
    <w:rsid w:val="00A97E93"/>
    <w:rsid w:val="00AA065B"/>
    <w:rsid w:val="00AA06D0"/>
    <w:rsid w:val="00AA1F8F"/>
    <w:rsid w:val="00AA2D3E"/>
    <w:rsid w:val="00AA4201"/>
    <w:rsid w:val="00AA45F2"/>
    <w:rsid w:val="00AA4792"/>
    <w:rsid w:val="00AA5663"/>
    <w:rsid w:val="00AA579A"/>
    <w:rsid w:val="00AA5D4C"/>
    <w:rsid w:val="00AA6A8F"/>
    <w:rsid w:val="00AA6C92"/>
    <w:rsid w:val="00AA6D9C"/>
    <w:rsid w:val="00AB04B5"/>
    <w:rsid w:val="00AB20EF"/>
    <w:rsid w:val="00AB26D1"/>
    <w:rsid w:val="00AB2717"/>
    <w:rsid w:val="00AB2B7A"/>
    <w:rsid w:val="00AB3D8F"/>
    <w:rsid w:val="00AB4011"/>
    <w:rsid w:val="00AB4D8B"/>
    <w:rsid w:val="00AB7B4F"/>
    <w:rsid w:val="00AB7BD9"/>
    <w:rsid w:val="00AC1AFA"/>
    <w:rsid w:val="00AC2330"/>
    <w:rsid w:val="00AC2B90"/>
    <w:rsid w:val="00AC38CD"/>
    <w:rsid w:val="00AC4286"/>
    <w:rsid w:val="00AC528A"/>
    <w:rsid w:val="00AC57D0"/>
    <w:rsid w:val="00AC5C94"/>
    <w:rsid w:val="00AC6302"/>
    <w:rsid w:val="00AD02B5"/>
    <w:rsid w:val="00AD0373"/>
    <w:rsid w:val="00AD0783"/>
    <w:rsid w:val="00AD1448"/>
    <w:rsid w:val="00AD1F13"/>
    <w:rsid w:val="00AD1F2A"/>
    <w:rsid w:val="00AD22D5"/>
    <w:rsid w:val="00AD2CB0"/>
    <w:rsid w:val="00AD2E42"/>
    <w:rsid w:val="00AD2F4B"/>
    <w:rsid w:val="00AD3773"/>
    <w:rsid w:val="00AD3A00"/>
    <w:rsid w:val="00AD3E39"/>
    <w:rsid w:val="00AD41DF"/>
    <w:rsid w:val="00AD496A"/>
    <w:rsid w:val="00AD50A3"/>
    <w:rsid w:val="00AD5D28"/>
    <w:rsid w:val="00AD5D7A"/>
    <w:rsid w:val="00AD685A"/>
    <w:rsid w:val="00AD709A"/>
    <w:rsid w:val="00AD7B0B"/>
    <w:rsid w:val="00AE0209"/>
    <w:rsid w:val="00AE08E9"/>
    <w:rsid w:val="00AE0A3A"/>
    <w:rsid w:val="00AE0BF8"/>
    <w:rsid w:val="00AE4970"/>
    <w:rsid w:val="00AE4E4E"/>
    <w:rsid w:val="00AE531D"/>
    <w:rsid w:val="00AE6D71"/>
    <w:rsid w:val="00AE71DD"/>
    <w:rsid w:val="00AE7587"/>
    <w:rsid w:val="00AF1579"/>
    <w:rsid w:val="00AF1D64"/>
    <w:rsid w:val="00AF1FC9"/>
    <w:rsid w:val="00AF3305"/>
    <w:rsid w:val="00AF51E7"/>
    <w:rsid w:val="00AF6466"/>
    <w:rsid w:val="00AF6C7A"/>
    <w:rsid w:val="00AF7AC7"/>
    <w:rsid w:val="00AF7EA9"/>
    <w:rsid w:val="00B009BA"/>
    <w:rsid w:val="00B015FE"/>
    <w:rsid w:val="00B0230D"/>
    <w:rsid w:val="00B0284A"/>
    <w:rsid w:val="00B02C1D"/>
    <w:rsid w:val="00B0355E"/>
    <w:rsid w:val="00B043BA"/>
    <w:rsid w:val="00B0494C"/>
    <w:rsid w:val="00B05B50"/>
    <w:rsid w:val="00B05C1B"/>
    <w:rsid w:val="00B05F42"/>
    <w:rsid w:val="00B1035D"/>
    <w:rsid w:val="00B11729"/>
    <w:rsid w:val="00B11AAF"/>
    <w:rsid w:val="00B12136"/>
    <w:rsid w:val="00B12DE4"/>
    <w:rsid w:val="00B13315"/>
    <w:rsid w:val="00B13A5B"/>
    <w:rsid w:val="00B144F9"/>
    <w:rsid w:val="00B1490A"/>
    <w:rsid w:val="00B14CE6"/>
    <w:rsid w:val="00B1593A"/>
    <w:rsid w:val="00B16D17"/>
    <w:rsid w:val="00B210D7"/>
    <w:rsid w:val="00B2148B"/>
    <w:rsid w:val="00B21AF2"/>
    <w:rsid w:val="00B22296"/>
    <w:rsid w:val="00B22DB4"/>
    <w:rsid w:val="00B23001"/>
    <w:rsid w:val="00B239F2"/>
    <w:rsid w:val="00B2406E"/>
    <w:rsid w:val="00B255CD"/>
    <w:rsid w:val="00B25E61"/>
    <w:rsid w:val="00B26579"/>
    <w:rsid w:val="00B26608"/>
    <w:rsid w:val="00B31013"/>
    <w:rsid w:val="00B3191D"/>
    <w:rsid w:val="00B32081"/>
    <w:rsid w:val="00B3266D"/>
    <w:rsid w:val="00B333EF"/>
    <w:rsid w:val="00B342AC"/>
    <w:rsid w:val="00B34593"/>
    <w:rsid w:val="00B34790"/>
    <w:rsid w:val="00B35138"/>
    <w:rsid w:val="00B35699"/>
    <w:rsid w:val="00B35A39"/>
    <w:rsid w:val="00B363C2"/>
    <w:rsid w:val="00B37E2F"/>
    <w:rsid w:val="00B40A4A"/>
    <w:rsid w:val="00B40BA9"/>
    <w:rsid w:val="00B40BCB"/>
    <w:rsid w:val="00B43913"/>
    <w:rsid w:val="00B4791D"/>
    <w:rsid w:val="00B47A4A"/>
    <w:rsid w:val="00B47CCB"/>
    <w:rsid w:val="00B47DDF"/>
    <w:rsid w:val="00B51C0F"/>
    <w:rsid w:val="00B51EF0"/>
    <w:rsid w:val="00B52163"/>
    <w:rsid w:val="00B54FCF"/>
    <w:rsid w:val="00B5526E"/>
    <w:rsid w:val="00B55F1F"/>
    <w:rsid w:val="00B5792A"/>
    <w:rsid w:val="00B57B01"/>
    <w:rsid w:val="00B57C2C"/>
    <w:rsid w:val="00B57F95"/>
    <w:rsid w:val="00B603C1"/>
    <w:rsid w:val="00B60479"/>
    <w:rsid w:val="00B61D35"/>
    <w:rsid w:val="00B621F3"/>
    <w:rsid w:val="00B625EF"/>
    <w:rsid w:val="00B62BC8"/>
    <w:rsid w:val="00B62CD5"/>
    <w:rsid w:val="00B62EF1"/>
    <w:rsid w:val="00B63859"/>
    <w:rsid w:val="00B63EDC"/>
    <w:rsid w:val="00B64466"/>
    <w:rsid w:val="00B64EC5"/>
    <w:rsid w:val="00B6567C"/>
    <w:rsid w:val="00B66312"/>
    <w:rsid w:val="00B66A2D"/>
    <w:rsid w:val="00B67133"/>
    <w:rsid w:val="00B70B77"/>
    <w:rsid w:val="00B71667"/>
    <w:rsid w:val="00B7205E"/>
    <w:rsid w:val="00B72B7D"/>
    <w:rsid w:val="00B72F5D"/>
    <w:rsid w:val="00B74078"/>
    <w:rsid w:val="00B74B27"/>
    <w:rsid w:val="00B763BE"/>
    <w:rsid w:val="00B76453"/>
    <w:rsid w:val="00B76C57"/>
    <w:rsid w:val="00B8013C"/>
    <w:rsid w:val="00B80614"/>
    <w:rsid w:val="00B81497"/>
    <w:rsid w:val="00B837B4"/>
    <w:rsid w:val="00B83825"/>
    <w:rsid w:val="00B8544E"/>
    <w:rsid w:val="00B85480"/>
    <w:rsid w:val="00B8550B"/>
    <w:rsid w:val="00B85BB2"/>
    <w:rsid w:val="00B86BBB"/>
    <w:rsid w:val="00B87400"/>
    <w:rsid w:val="00B9033B"/>
    <w:rsid w:val="00B903B9"/>
    <w:rsid w:val="00B90441"/>
    <w:rsid w:val="00B91D87"/>
    <w:rsid w:val="00B92A35"/>
    <w:rsid w:val="00B93C5A"/>
    <w:rsid w:val="00B94005"/>
    <w:rsid w:val="00B9463A"/>
    <w:rsid w:val="00B962E2"/>
    <w:rsid w:val="00B97317"/>
    <w:rsid w:val="00B97875"/>
    <w:rsid w:val="00BA0273"/>
    <w:rsid w:val="00BA05B2"/>
    <w:rsid w:val="00BA1951"/>
    <w:rsid w:val="00BA3392"/>
    <w:rsid w:val="00BA3BF8"/>
    <w:rsid w:val="00BA4592"/>
    <w:rsid w:val="00BA46F6"/>
    <w:rsid w:val="00BA470E"/>
    <w:rsid w:val="00BA4AC8"/>
    <w:rsid w:val="00BA4BA0"/>
    <w:rsid w:val="00BA6245"/>
    <w:rsid w:val="00BB078C"/>
    <w:rsid w:val="00BB0C5E"/>
    <w:rsid w:val="00BB1C3E"/>
    <w:rsid w:val="00BB2B47"/>
    <w:rsid w:val="00BB2C3F"/>
    <w:rsid w:val="00BB3434"/>
    <w:rsid w:val="00BB4A64"/>
    <w:rsid w:val="00BB4AC1"/>
    <w:rsid w:val="00BB4FA7"/>
    <w:rsid w:val="00BB51E7"/>
    <w:rsid w:val="00BB53DA"/>
    <w:rsid w:val="00BB61C3"/>
    <w:rsid w:val="00BB78E3"/>
    <w:rsid w:val="00BB7C35"/>
    <w:rsid w:val="00BB7CF1"/>
    <w:rsid w:val="00BC0A5F"/>
    <w:rsid w:val="00BC2FFD"/>
    <w:rsid w:val="00BC4262"/>
    <w:rsid w:val="00BC5535"/>
    <w:rsid w:val="00BC632D"/>
    <w:rsid w:val="00BC710F"/>
    <w:rsid w:val="00BD03F5"/>
    <w:rsid w:val="00BD05B6"/>
    <w:rsid w:val="00BD07B5"/>
    <w:rsid w:val="00BD102A"/>
    <w:rsid w:val="00BD3614"/>
    <w:rsid w:val="00BD369C"/>
    <w:rsid w:val="00BD3F5F"/>
    <w:rsid w:val="00BD5814"/>
    <w:rsid w:val="00BD62D8"/>
    <w:rsid w:val="00BD6545"/>
    <w:rsid w:val="00BD7BE7"/>
    <w:rsid w:val="00BE225C"/>
    <w:rsid w:val="00BE4DB9"/>
    <w:rsid w:val="00BE5102"/>
    <w:rsid w:val="00BE5139"/>
    <w:rsid w:val="00BE62CC"/>
    <w:rsid w:val="00BE684F"/>
    <w:rsid w:val="00BE6C04"/>
    <w:rsid w:val="00BF1014"/>
    <w:rsid w:val="00BF1A6E"/>
    <w:rsid w:val="00BF2F9A"/>
    <w:rsid w:val="00BF39DC"/>
    <w:rsid w:val="00BF42F7"/>
    <w:rsid w:val="00BF44BA"/>
    <w:rsid w:val="00BF4585"/>
    <w:rsid w:val="00BF657A"/>
    <w:rsid w:val="00BF6CF4"/>
    <w:rsid w:val="00BF7121"/>
    <w:rsid w:val="00BF714F"/>
    <w:rsid w:val="00BF716D"/>
    <w:rsid w:val="00BF77F4"/>
    <w:rsid w:val="00BF78C6"/>
    <w:rsid w:val="00C022A0"/>
    <w:rsid w:val="00C02437"/>
    <w:rsid w:val="00C02580"/>
    <w:rsid w:val="00C0388A"/>
    <w:rsid w:val="00C0410E"/>
    <w:rsid w:val="00C044BA"/>
    <w:rsid w:val="00C0528C"/>
    <w:rsid w:val="00C079E3"/>
    <w:rsid w:val="00C07D43"/>
    <w:rsid w:val="00C100D9"/>
    <w:rsid w:val="00C110DE"/>
    <w:rsid w:val="00C11835"/>
    <w:rsid w:val="00C14DA4"/>
    <w:rsid w:val="00C16612"/>
    <w:rsid w:val="00C1678B"/>
    <w:rsid w:val="00C16FB1"/>
    <w:rsid w:val="00C179A0"/>
    <w:rsid w:val="00C215C0"/>
    <w:rsid w:val="00C216D4"/>
    <w:rsid w:val="00C2196A"/>
    <w:rsid w:val="00C21AE1"/>
    <w:rsid w:val="00C2309B"/>
    <w:rsid w:val="00C23CCF"/>
    <w:rsid w:val="00C24121"/>
    <w:rsid w:val="00C24947"/>
    <w:rsid w:val="00C256DC"/>
    <w:rsid w:val="00C25959"/>
    <w:rsid w:val="00C25B1A"/>
    <w:rsid w:val="00C25E05"/>
    <w:rsid w:val="00C262F2"/>
    <w:rsid w:val="00C26747"/>
    <w:rsid w:val="00C27447"/>
    <w:rsid w:val="00C27E6E"/>
    <w:rsid w:val="00C30A79"/>
    <w:rsid w:val="00C31B09"/>
    <w:rsid w:val="00C31C81"/>
    <w:rsid w:val="00C3206A"/>
    <w:rsid w:val="00C33376"/>
    <w:rsid w:val="00C353C0"/>
    <w:rsid w:val="00C36CD9"/>
    <w:rsid w:val="00C36F54"/>
    <w:rsid w:val="00C37763"/>
    <w:rsid w:val="00C407F4"/>
    <w:rsid w:val="00C40928"/>
    <w:rsid w:val="00C40C79"/>
    <w:rsid w:val="00C41691"/>
    <w:rsid w:val="00C43487"/>
    <w:rsid w:val="00C43C07"/>
    <w:rsid w:val="00C447B0"/>
    <w:rsid w:val="00C459CD"/>
    <w:rsid w:val="00C45C15"/>
    <w:rsid w:val="00C45D3A"/>
    <w:rsid w:val="00C46155"/>
    <w:rsid w:val="00C46E40"/>
    <w:rsid w:val="00C47AD0"/>
    <w:rsid w:val="00C47EF3"/>
    <w:rsid w:val="00C5143F"/>
    <w:rsid w:val="00C527B5"/>
    <w:rsid w:val="00C528DE"/>
    <w:rsid w:val="00C5299F"/>
    <w:rsid w:val="00C529F7"/>
    <w:rsid w:val="00C53E30"/>
    <w:rsid w:val="00C54896"/>
    <w:rsid w:val="00C54EEB"/>
    <w:rsid w:val="00C54FAA"/>
    <w:rsid w:val="00C55988"/>
    <w:rsid w:val="00C564BD"/>
    <w:rsid w:val="00C5695C"/>
    <w:rsid w:val="00C56B77"/>
    <w:rsid w:val="00C57C42"/>
    <w:rsid w:val="00C60BDA"/>
    <w:rsid w:val="00C60E58"/>
    <w:rsid w:val="00C61B99"/>
    <w:rsid w:val="00C61D99"/>
    <w:rsid w:val="00C6326E"/>
    <w:rsid w:val="00C63533"/>
    <w:rsid w:val="00C635D1"/>
    <w:rsid w:val="00C6413A"/>
    <w:rsid w:val="00C647AE"/>
    <w:rsid w:val="00C64A17"/>
    <w:rsid w:val="00C64D94"/>
    <w:rsid w:val="00C65998"/>
    <w:rsid w:val="00C66EA5"/>
    <w:rsid w:val="00C670D1"/>
    <w:rsid w:val="00C678AB"/>
    <w:rsid w:val="00C678B0"/>
    <w:rsid w:val="00C67BDD"/>
    <w:rsid w:val="00C67CEB"/>
    <w:rsid w:val="00C7025C"/>
    <w:rsid w:val="00C7109D"/>
    <w:rsid w:val="00C71585"/>
    <w:rsid w:val="00C729CE"/>
    <w:rsid w:val="00C729E5"/>
    <w:rsid w:val="00C73714"/>
    <w:rsid w:val="00C73DC1"/>
    <w:rsid w:val="00C747CF"/>
    <w:rsid w:val="00C75228"/>
    <w:rsid w:val="00C75489"/>
    <w:rsid w:val="00C761EB"/>
    <w:rsid w:val="00C76390"/>
    <w:rsid w:val="00C80777"/>
    <w:rsid w:val="00C80F7F"/>
    <w:rsid w:val="00C82248"/>
    <w:rsid w:val="00C83126"/>
    <w:rsid w:val="00C833CC"/>
    <w:rsid w:val="00C84B49"/>
    <w:rsid w:val="00C858EB"/>
    <w:rsid w:val="00C867EB"/>
    <w:rsid w:val="00C86E9E"/>
    <w:rsid w:val="00C87177"/>
    <w:rsid w:val="00C906DE"/>
    <w:rsid w:val="00C92799"/>
    <w:rsid w:val="00C93125"/>
    <w:rsid w:val="00C9361C"/>
    <w:rsid w:val="00C936B5"/>
    <w:rsid w:val="00C94177"/>
    <w:rsid w:val="00C962C9"/>
    <w:rsid w:val="00C96364"/>
    <w:rsid w:val="00C96AD8"/>
    <w:rsid w:val="00CA006B"/>
    <w:rsid w:val="00CA30C3"/>
    <w:rsid w:val="00CA555A"/>
    <w:rsid w:val="00CA65CE"/>
    <w:rsid w:val="00CA68A7"/>
    <w:rsid w:val="00CB1356"/>
    <w:rsid w:val="00CB2C7E"/>
    <w:rsid w:val="00CB3A6C"/>
    <w:rsid w:val="00CB3ABB"/>
    <w:rsid w:val="00CB402F"/>
    <w:rsid w:val="00CB4342"/>
    <w:rsid w:val="00CB48EC"/>
    <w:rsid w:val="00CB5BC0"/>
    <w:rsid w:val="00CB60BA"/>
    <w:rsid w:val="00CB78CF"/>
    <w:rsid w:val="00CB7C0D"/>
    <w:rsid w:val="00CB7D12"/>
    <w:rsid w:val="00CC1231"/>
    <w:rsid w:val="00CC17EB"/>
    <w:rsid w:val="00CC1B45"/>
    <w:rsid w:val="00CC27FB"/>
    <w:rsid w:val="00CC2AF3"/>
    <w:rsid w:val="00CC5D01"/>
    <w:rsid w:val="00CC5D16"/>
    <w:rsid w:val="00CC5E98"/>
    <w:rsid w:val="00CC76BF"/>
    <w:rsid w:val="00CC7C6F"/>
    <w:rsid w:val="00CD1FAA"/>
    <w:rsid w:val="00CD29F4"/>
    <w:rsid w:val="00CD2B85"/>
    <w:rsid w:val="00CD3C65"/>
    <w:rsid w:val="00CD3D09"/>
    <w:rsid w:val="00CD42CF"/>
    <w:rsid w:val="00CD4BF7"/>
    <w:rsid w:val="00CD4CC7"/>
    <w:rsid w:val="00CD4F92"/>
    <w:rsid w:val="00CD502D"/>
    <w:rsid w:val="00CD582D"/>
    <w:rsid w:val="00CD6D1C"/>
    <w:rsid w:val="00CD7097"/>
    <w:rsid w:val="00CD77FF"/>
    <w:rsid w:val="00CD7854"/>
    <w:rsid w:val="00CD7B0A"/>
    <w:rsid w:val="00CE0857"/>
    <w:rsid w:val="00CE142B"/>
    <w:rsid w:val="00CE2F43"/>
    <w:rsid w:val="00CE3A32"/>
    <w:rsid w:val="00CE4199"/>
    <w:rsid w:val="00CE59F8"/>
    <w:rsid w:val="00CE5E29"/>
    <w:rsid w:val="00CF0D34"/>
    <w:rsid w:val="00CF1D48"/>
    <w:rsid w:val="00CF3C5A"/>
    <w:rsid w:val="00CF42AE"/>
    <w:rsid w:val="00CF6200"/>
    <w:rsid w:val="00CF670F"/>
    <w:rsid w:val="00CF6C8F"/>
    <w:rsid w:val="00D00540"/>
    <w:rsid w:val="00D0139C"/>
    <w:rsid w:val="00D019B2"/>
    <w:rsid w:val="00D01D38"/>
    <w:rsid w:val="00D02AF9"/>
    <w:rsid w:val="00D02D4C"/>
    <w:rsid w:val="00D0469E"/>
    <w:rsid w:val="00D04B05"/>
    <w:rsid w:val="00D05215"/>
    <w:rsid w:val="00D0582E"/>
    <w:rsid w:val="00D05CF7"/>
    <w:rsid w:val="00D06064"/>
    <w:rsid w:val="00D06356"/>
    <w:rsid w:val="00D07658"/>
    <w:rsid w:val="00D0785D"/>
    <w:rsid w:val="00D07B0F"/>
    <w:rsid w:val="00D07DEB"/>
    <w:rsid w:val="00D11498"/>
    <w:rsid w:val="00D12EDA"/>
    <w:rsid w:val="00D131B1"/>
    <w:rsid w:val="00D13EC0"/>
    <w:rsid w:val="00D15B61"/>
    <w:rsid w:val="00D15EF6"/>
    <w:rsid w:val="00D16229"/>
    <w:rsid w:val="00D1638C"/>
    <w:rsid w:val="00D1685A"/>
    <w:rsid w:val="00D16A18"/>
    <w:rsid w:val="00D17FB3"/>
    <w:rsid w:val="00D2032D"/>
    <w:rsid w:val="00D20984"/>
    <w:rsid w:val="00D21EB2"/>
    <w:rsid w:val="00D21FFC"/>
    <w:rsid w:val="00D220CA"/>
    <w:rsid w:val="00D22671"/>
    <w:rsid w:val="00D22ABF"/>
    <w:rsid w:val="00D23012"/>
    <w:rsid w:val="00D230D9"/>
    <w:rsid w:val="00D232BE"/>
    <w:rsid w:val="00D23841"/>
    <w:rsid w:val="00D23D7D"/>
    <w:rsid w:val="00D25049"/>
    <w:rsid w:val="00D25138"/>
    <w:rsid w:val="00D25B91"/>
    <w:rsid w:val="00D267FF"/>
    <w:rsid w:val="00D2709D"/>
    <w:rsid w:val="00D27E88"/>
    <w:rsid w:val="00D3319A"/>
    <w:rsid w:val="00D33965"/>
    <w:rsid w:val="00D33C78"/>
    <w:rsid w:val="00D34685"/>
    <w:rsid w:val="00D348ED"/>
    <w:rsid w:val="00D34E60"/>
    <w:rsid w:val="00D35204"/>
    <w:rsid w:val="00D352DF"/>
    <w:rsid w:val="00D35A8B"/>
    <w:rsid w:val="00D41B37"/>
    <w:rsid w:val="00D43C32"/>
    <w:rsid w:val="00D4448F"/>
    <w:rsid w:val="00D45B23"/>
    <w:rsid w:val="00D472C4"/>
    <w:rsid w:val="00D47B19"/>
    <w:rsid w:val="00D47F62"/>
    <w:rsid w:val="00D5109D"/>
    <w:rsid w:val="00D51953"/>
    <w:rsid w:val="00D51960"/>
    <w:rsid w:val="00D52826"/>
    <w:rsid w:val="00D52F5B"/>
    <w:rsid w:val="00D535B1"/>
    <w:rsid w:val="00D537BD"/>
    <w:rsid w:val="00D545A8"/>
    <w:rsid w:val="00D54E4C"/>
    <w:rsid w:val="00D54F9C"/>
    <w:rsid w:val="00D55B99"/>
    <w:rsid w:val="00D55D4C"/>
    <w:rsid w:val="00D60EC6"/>
    <w:rsid w:val="00D61696"/>
    <w:rsid w:val="00D61B58"/>
    <w:rsid w:val="00D6289C"/>
    <w:rsid w:val="00D62A13"/>
    <w:rsid w:val="00D632D6"/>
    <w:rsid w:val="00D63C26"/>
    <w:rsid w:val="00D646C4"/>
    <w:rsid w:val="00D6497A"/>
    <w:rsid w:val="00D652B3"/>
    <w:rsid w:val="00D665D4"/>
    <w:rsid w:val="00D673EA"/>
    <w:rsid w:val="00D6758B"/>
    <w:rsid w:val="00D6791F"/>
    <w:rsid w:val="00D67F9D"/>
    <w:rsid w:val="00D703BC"/>
    <w:rsid w:val="00D705F7"/>
    <w:rsid w:val="00D71C56"/>
    <w:rsid w:val="00D72D2F"/>
    <w:rsid w:val="00D72DDA"/>
    <w:rsid w:val="00D73388"/>
    <w:rsid w:val="00D73F05"/>
    <w:rsid w:val="00D74062"/>
    <w:rsid w:val="00D750EB"/>
    <w:rsid w:val="00D7535D"/>
    <w:rsid w:val="00D757AE"/>
    <w:rsid w:val="00D75B57"/>
    <w:rsid w:val="00D7673C"/>
    <w:rsid w:val="00D76C7F"/>
    <w:rsid w:val="00D7787D"/>
    <w:rsid w:val="00D80A0E"/>
    <w:rsid w:val="00D81454"/>
    <w:rsid w:val="00D82547"/>
    <w:rsid w:val="00D82A8F"/>
    <w:rsid w:val="00D84018"/>
    <w:rsid w:val="00D85D0F"/>
    <w:rsid w:val="00D8679F"/>
    <w:rsid w:val="00D86F7D"/>
    <w:rsid w:val="00D90A6E"/>
    <w:rsid w:val="00D90D89"/>
    <w:rsid w:val="00D93475"/>
    <w:rsid w:val="00D93B0E"/>
    <w:rsid w:val="00D9456A"/>
    <w:rsid w:val="00D94AF8"/>
    <w:rsid w:val="00D96E3F"/>
    <w:rsid w:val="00D97B25"/>
    <w:rsid w:val="00DA09CC"/>
    <w:rsid w:val="00DA0B12"/>
    <w:rsid w:val="00DA1A29"/>
    <w:rsid w:val="00DA31ED"/>
    <w:rsid w:val="00DA5325"/>
    <w:rsid w:val="00DB0EA6"/>
    <w:rsid w:val="00DB2049"/>
    <w:rsid w:val="00DB3322"/>
    <w:rsid w:val="00DB395B"/>
    <w:rsid w:val="00DB3CFB"/>
    <w:rsid w:val="00DB5CF0"/>
    <w:rsid w:val="00DB5F3B"/>
    <w:rsid w:val="00DB617E"/>
    <w:rsid w:val="00DB6498"/>
    <w:rsid w:val="00DB66D5"/>
    <w:rsid w:val="00DB7ADB"/>
    <w:rsid w:val="00DB7D1E"/>
    <w:rsid w:val="00DC075A"/>
    <w:rsid w:val="00DC0C9F"/>
    <w:rsid w:val="00DC0F63"/>
    <w:rsid w:val="00DC0F69"/>
    <w:rsid w:val="00DC1C42"/>
    <w:rsid w:val="00DC26CD"/>
    <w:rsid w:val="00DC329B"/>
    <w:rsid w:val="00DC363F"/>
    <w:rsid w:val="00DC523A"/>
    <w:rsid w:val="00DC6DBF"/>
    <w:rsid w:val="00DC73E8"/>
    <w:rsid w:val="00DC7CEE"/>
    <w:rsid w:val="00DC7FF7"/>
    <w:rsid w:val="00DD0641"/>
    <w:rsid w:val="00DD149A"/>
    <w:rsid w:val="00DD1BEF"/>
    <w:rsid w:val="00DD33D3"/>
    <w:rsid w:val="00DD3D8B"/>
    <w:rsid w:val="00DD4198"/>
    <w:rsid w:val="00DD5267"/>
    <w:rsid w:val="00DD5C88"/>
    <w:rsid w:val="00DD6A78"/>
    <w:rsid w:val="00DD6BF3"/>
    <w:rsid w:val="00DD6D46"/>
    <w:rsid w:val="00DE0E35"/>
    <w:rsid w:val="00DE134F"/>
    <w:rsid w:val="00DE14FE"/>
    <w:rsid w:val="00DE2FB9"/>
    <w:rsid w:val="00DE3221"/>
    <w:rsid w:val="00DE556B"/>
    <w:rsid w:val="00DE6114"/>
    <w:rsid w:val="00DE6F94"/>
    <w:rsid w:val="00DF111F"/>
    <w:rsid w:val="00DF192D"/>
    <w:rsid w:val="00DF232F"/>
    <w:rsid w:val="00DF32D1"/>
    <w:rsid w:val="00DF395E"/>
    <w:rsid w:val="00DF3C16"/>
    <w:rsid w:val="00DF4D20"/>
    <w:rsid w:val="00DF5BE6"/>
    <w:rsid w:val="00DF5DC1"/>
    <w:rsid w:val="00DF6C23"/>
    <w:rsid w:val="00DF78B9"/>
    <w:rsid w:val="00DF7991"/>
    <w:rsid w:val="00DF7B3C"/>
    <w:rsid w:val="00E00201"/>
    <w:rsid w:val="00E0030A"/>
    <w:rsid w:val="00E0030E"/>
    <w:rsid w:val="00E01934"/>
    <w:rsid w:val="00E02D4C"/>
    <w:rsid w:val="00E03B9E"/>
    <w:rsid w:val="00E04369"/>
    <w:rsid w:val="00E051D5"/>
    <w:rsid w:val="00E05898"/>
    <w:rsid w:val="00E06ED5"/>
    <w:rsid w:val="00E076D6"/>
    <w:rsid w:val="00E0783F"/>
    <w:rsid w:val="00E102CD"/>
    <w:rsid w:val="00E12E08"/>
    <w:rsid w:val="00E13A1F"/>
    <w:rsid w:val="00E14179"/>
    <w:rsid w:val="00E14A65"/>
    <w:rsid w:val="00E156EB"/>
    <w:rsid w:val="00E15823"/>
    <w:rsid w:val="00E17AD7"/>
    <w:rsid w:val="00E20A25"/>
    <w:rsid w:val="00E20ACC"/>
    <w:rsid w:val="00E21A6D"/>
    <w:rsid w:val="00E21CEA"/>
    <w:rsid w:val="00E222B2"/>
    <w:rsid w:val="00E224CB"/>
    <w:rsid w:val="00E23C1F"/>
    <w:rsid w:val="00E2451F"/>
    <w:rsid w:val="00E24677"/>
    <w:rsid w:val="00E24979"/>
    <w:rsid w:val="00E24E51"/>
    <w:rsid w:val="00E2595E"/>
    <w:rsid w:val="00E2608B"/>
    <w:rsid w:val="00E2727C"/>
    <w:rsid w:val="00E2747F"/>
    <w:rsid w:val="00E30EC7"/>
    <w:rsid w:val="00E31734"/>
    <w:rsid w:val="00E3184A"/>
    <w:rsid w:val="00E33E4F"/>
    <w:rsid w:val="00E366AD"/>
    <w:rsid w:val="00E36954"/>
    <w:rsid w:val="00E40138"/>
    <w:rsid w:val="00E404BF"/>
    <w:rsid w:val="00E4097B"/>
    <w:rsid w:val="00E4228F"/>
    <w:rsid w:val="00E426F8"/>
    <w:rsid w:val="00E429B4"/>
    <w:rsid w:val="00E437D2"/>
    <w:rsid w:val="00E442FA"/>
    <w:rsid w:val="00E4532A"/>
    <w:rsid w:val="00E47537"/>
    <w:rsid w:val="00E47CB8"/>
    <w:rsid w:val="00E52B3A"/>
    <w:rsid w:val="00E54BE1"/>
    <w:rsid w:val="00E5587B"/>
    <w:rsid w:val="00E559E3"/>
    <w:rsid w:val="00E561F0"/>
    <w:rsid w:val="00E56328"/>
    <w:rsid w:val="00E56E66"/>
    <w:rsid w:val="00E5790E"/>
    <w:rsid w:val="00E62ED4"/>
    <w:rsid w:val="00E636AC"/>
    <w:rsid w:val="00E64023"/>
    <w:rsid w:val="00E6455F"/>
    <w:rsid w:val="00E65BA1"/>
    <w:rsid w:val="00E65D18"/>
    <w:rsid w:val="00E65E60"/>
    <w:rsid w:val="00E66976"/>
    <w:rsid w:val="00E70D17"/>
    <w:rsid w:val="00E71CC7"/>
    <w:rsid w:val="00E72045"/>
    <w:rsid w:val="00E7491A"/>
    <w:rsid w:val="00E75B7C"/>
    <w:rsid w:val="00E76A4F"/>
    <w:rsid w:val="00E76FF4"/>
    <w:rsid w:val="00E77BBD"/>
    <w:rsid w:val="00E809EA"/>
    <w:rsid w:val="00E81AEE"/>
    <w:rsid w:val="00E825E9"/>
    <w:rsid w:val="00E828A0"/>
    <w:rsid w:val="00E8312E"/>
    <w:rsid w:val="00E84734"/>
    <w:rsid w:val="00E85E3B"/>
    <w:rsid w:val="00E87219"/>
    <w:rsid w:val="00E875F9"/>
    <w:rsid w:val="00E877CF"/>
    <w:rsid w:val="00E906FD"/>
    <w:rsid w:val="00E90D39"/>
    <w:rsid w:val="00E90E28"/>
    <w:rsid w:val="00E91513"/>
    <w:rsid w:val="00E91B5B"/>
    <w:rsid w:val="00E91D1D"/>
    <w:rsid w:val="00E91F4A"/>
    <w:rsid w:val="00E94812"/>
    <w:rsid w:val="00E95C4B"/>
    <w:rsid w:val="00E95F77"/>
    <w:rsid w:val="00E96884"/>
    <w:rsid w:val="00E968EB"/>
    <w:rsid w:val="00E9734A"/>
    <w:rsid w:val="00EA0B3C"/>
    <w:rsid w:val="00EA0F6E"/>
    <w:rsid w:val="00EA12E2"/>
    <w:rsid w:val="00EA1F26"/>
    <w:rsid w:val="00EA1F86"/>
    <w:rsid w:val="00EA2243"/>
    <w:rsid w:val="00EA2907"/>
    <w:rsid w:val="00EA3329"/>
    <w:rsid w:val="00EA378F"/>
    <w:rsid w:val="00EA39DA"/>
    <w:rsid w:val="00EA4396"/>
    <w:rsid w:val="00EA58F0"/>
    <w:rsid w:val="00EA5AA4"/>
    <w:rsid w:val="00EA66B3"/>
    <w:rsid w:val="00EA7664"/>
    <w:rsid w:val="00EB4964"/>
    <w:rsid w:val="00EB49F5"/>
    <w:rsid w:val="00EB4FBE"/>
    <w:rsid w:val="00EB5063"/>
    <w:rsid w:val="00EB55F5"/>
    <w:rsid w:val="00EB5FAC"/>
    <w:rsid w:val="00EB673A"/>
    <w:rsid w:val="00EB6DA2"/>
    <w:rsid w:val="00EC02C7"/>
    <w:rsid w:val="00EC05DC"/>
    <w:rsid w:val="00EC08B5"/>
    <w:rsid w:val="00EC107D"/>
    <w:rsid w:val="00EC1212"/>
    <w:rsid w:val="00EC2A93"/>
    <w:rsid w:val="00EC3330"/>
    <w:rsid w:val="00EC3CA6"/>
    <w:rsid w:val="00EC463F"/>
    <w:rsid w:val="00EC56A8"/>
    <w:rsid w:val="00EC6985"/>
    <w:rsid w:val="00EC6C05"/>
    <w:rsid w:val="00EC6C48"/>
    <w:rsid w:val="00ED291C"/>
    <w:rsid w:val="00ED2F6A"/>
    <w:rsid w:val="00ED3180"/>
    <w:rsid w:val="00ED3204"/>
    <w:rsid w:val="00ED329F"/>
    <w:rsid w:val="00ED35BF"/>
    <w:rsid w:val="00ED379F"/>
    <w:rsid w:val="00ED421F"/>
    <w:rsid w:val="00ED44DA"/>
    <w:rsid w:val="00ED49C4"/>
    <w:rsid w:val="00ED5931"/>
    <w:rsid w:val="00ED6087"/>
    <w:rsid w:val="00ED62A2"/>
    <w:rsid w:val="00ED62CD"/>
    <w:rsid w:val="00ED6536"/>
    <w:rsid w:val="00ED6761"/>
    <w:rsid w:val="00EE085F"/>
    <w:rsid w:val="00EE0E5D"/>
    <w:rsid w:val="00EE23F7"/>
    <w:rsid w:val="00EE2701"/>
    <w:rsid w:val="00EE28D2"/>
    <w:rsid w:val="00EE4681"/>
    <w:rsid w:val="00EE572C"/>
    <w:rsid w:val="00EE57E2"/>
    <w:rsid w:val="00EE6182"/>
    <w:rsid w:val="00EE77BF"/>
    <w:rsid w:val="00EE786B"/>
    <w:rsid w:val="00EF0386"/>
    <w:rsid w:val="00EF160C"/>
    <w:rsid w:val="00EF28C0"/>
    <w:rsid w:val="00EF2C5A"/>
    <w:rsid w:val="00EF462A"/>
    <w:rsid w:val="00EF4D79"/>
    <w:rsid w:val="00EF632C"/>
    <w:rsid w:val="00EF688E"/>
    <w:rsid w:val="00EF6990"/>
    <w:rsid w:val="00EF69F0"/>
    <w:rsid w:val="00EF6CB0"/>
    <w:rsid w:val="00EF70E7"/>
    <w:rsid w:val="00EF7361"/>
    <w:rsid w:val="00F0026E"/>
    <w:rsid w:val="00F009D4"/>
    <w:rsid w:val="00F011F8"/>
    <w:rsid w:val="00F01571"/>
    <w:rsid w:val="00F01573"/>
    <w:rsid w:val="00F017AA"/>
    <w:rsid w:val="00F01CAB"/>
    <w:rsid w:val="00F032F6"/>
    <w:rsid w:val="00F03AAB"/>
    <w:rsid w:val="00F043BD"/>
    <w:rsid w:val="00F04519"/>
    <w:rsid w:val="00F045B7"/>
    <w:rsid w:val="00F06257"/>
    <w:rsid w:val="00F07C2A"/>
    <w:rsid w:val="00F1080F"/>
    <w:rsid w:val="00F10D68"/>
    <w:rsid w:val="00F11D92"/>
    <w:rsid w:val="00F11E25"/>
    <w:rsid w:val="00F14BBE"/>
    <w:rsid w:val="00F16134"/>
    <w:rsid w:val="00F17006"/>
    <w:rsid w:val="00F209AB"/>
    <w:rsid w:val="00F215D2"/>
    <w:rsid w:val="00F22254"/>
    <w:rsid w:val="00F236E9"/>
    <w:rsid w:val="00F23C0C"/>
    <w:rsid w:val="00F247C1"/>
    <w:rsid w:val="00F24EFF"/>
    <w:rsid w:val="00F25099"/>
    <w:rsid w:val="00F25279"/>
    <w:rsid w:val="00F258F2"/>
    <w:rsid w:val="00F26EAC"/>
    <w:rsid w:val="00F26EC0"/>
    <w:rsid w:val="00F275DB"/>
    <w:rsid w:val="00F3042F"/>
    <w:rsid w:val="00F30535"/>
    <w:rsid w:val="00F312DA"/>
    <w:rsid w:val="00F34001"/>
    <w:rsid w:val="00F341EE"/>
    <w:rsid w:val="00F35786"/>
    <w:rsid w:val="00F35D72"/>
    <w:rsid w:val="00F35FBE"/>
    <w:rsid w:val="00F369E2"/>
    <w:rsid w:val="00F36D20"/>
    <w:rsid w:val="00F3739E"/>
    <w:rsid w:val="00F404C9"/>
    <w:rsid w:val="00F40784"/>
    <w:rsid w:val="00F40B03"/>
    <w:rsid w:val="00F411C1"/>
    <w:rsid w:val="00F4302C"/>
    <w:rsid w:val="00F432D8"/>
    <w:rsid w:val="00F43579"/>
    <w:rsid w:val="00F438CC"/>
    <w:rsid w:val="00F442E9"/>
    <w:rsid w:val="00F46965"/>
    <w:rsid w:val="00F476E7"/>
    <w:rsid w:val="00F47B60"/>
    <w:rsid w:val="00F47E22"/>
    <w:rsid w:val="00F50229"/>
    <w:rsid w:val="00F5031F"/>
    <w:rsid w:val="00F529AE"/>
    <w:rsid w:val="00F52EFB"/>
    <w:rsid w:val="00F535CF"/>
    <w:rsid w:val="00F56D17"/>
    <w:rsid w:val="00F56F99"/>
    <w:rsid w:val="00F56FE5"/>
    <w:rsid w:val="00F57662"/>
    <w:rsid w:val="00F57A1C"/>
    <w:rsid w:val="00F62536"/>
    <w:rsid w:val="00F62675"/>
    <w:rsid w:val="00F62A5C"/>
    <w:rsid w:val="00F63499"/>
    <w:rsid w:val="00F638CE"/>
    <w:rsid w:val="00F63DC7"/>
    <w:rsid w:val="00F63F10"/>
    <w:rsid w:val="00F66552"/>
    <w:rsid w:val="00F66AF5"/>
    <w:rsid w:val="00F673E4"/>
    <w:rsid w:val="00F67FDF"/>
    <w:rsid w:val="00F70BB0"/>
    <w:rsid w:val="00F714E4"/>
    <w:rsid w:val="00F71BE0"/>
    <w:rsid w:val="00F724A4"/>
    <w:rsid w:val="00F728E8"/>
    <w:rsid w:val="00F73506"/>
    <w:rsid w:val="00F73831"/>
    <w:rsid w:val="00F73E9C"/>
    <w:rsid w:val="00F74ABD"/>
    <w:rsid w:val="00F74D69"/>
    <w:rsid w:val="00F76EA1"/>
    <w:rsid w:val="00F77F12"/>
    <w:rsid w:val="00F809EC"/>
    <w:rsid w:val="00F81EB6"/>
    <w:rsid w:val="00F82363"/>
    <w:rsid w:val="00F829AB"/>
    <w:rsid w:val="00F82FC3"/>
    <w:rsid w:val="00F830B4"/>
    <w:rsid w:val="00F830C2"/>
    <w:rsid w:val="00F830C9"/>
    <w:rsid w:val="00F8408F"/>
    <w:rsid w:val="00F84F9D"/>
    <w:rsid w:val="00F867AC"/>
    <w:rsid w:val="00F86B69"/>
    <w:rsid w:val="00F87292"/>
    <w:rsid w:val="00F87ADC"/>
    <w:rsid w:val="00F87E13"/>
    <w:rsid w:val="00F9009B"/>
    <w:rsid w:val="00F903FC"/>
    <w:rsid w:val="00F906AD"/>
    <w:rsid w:val="00F906C1"/>
    <w:rsid w:val="00F934DC"/>
    <w:rsid w:val="00F93A9C"/>
    <w:rsid w:val="00F93B16"/>
    <w:rsid w:val="00F93F71"/>
    <w:rsid w:val="00F94545"/>
    <w:rsid w:val="00F94E9E"/>
    <w:rsid w:val="00F94EA8"/>
    <w:rsid w:val="00F9592A"/>
    <w:rsid w:val="00F95E74"/>
    <w:rsid w:val="00F96E38"/>
    <w:rsid w:val="00F972C9"/>
    <w:rsid w:val="00F97E1A"/>
    <w:rsid w:val="00FA0777"/>
    <w:rsid w:val="00FA100A"/>
    <w:rsid w:val="00FA1EF5"/>
    <w:rsid w:val="00FA21EE"/>
    <w:rsid w:val="00FA27CA"/>
    <w:rsid w:val="00FA38D2"/>
    <w:rsid w:val="00FA3AC2"/>
    <w:rsid w:val="00FA533E"/>
    <w:rsid w:val="00FA58B8"/>
    <w:rsid w:val="00FA5A7A"/>
    <w:rsid w:val="00FA6809"/>
    <w:rsid w:val="00FA6A20"/>
    <w:rsid w:val="00FA6B3E"/>
    <w:rsid w:val="00FA6DFA"/>
    <w:rsid w:val="00FA6E5E"/>
    <w:rsid w:val="00FB0052"/>
    <w:rsid w:val="00FB0093"/>
    <w:rsid w:val="00FB03E4"/>
    <w:rsid w:val="00FB120B"/>
    <w:rsid w:val="00FB126D"/>
    <w:rsid w:val="00FB1F06"/>
    <w:rsid w:val="00FB22B8"/>
    <w:rsid w:val="00FB3196"/>
    <w:rsid w:val="00FB5DC2"/>
    <w:rsid w:val="00FB6EE8"/>
    <w:rsid w:val="00FB7106"/>
    <w:rsid w:val="00FB766D"/>
    <w:rsid w:val="00FB7B0E"/>
    <w:rsid w:val="00FC0317"/>
    <w:rsid w:val="00FC0403"/>
    <w:rsid w:val="00FC085B"/>
    <w:rsid w:val="00FC0F2A"/>
    <w:rsid w:val="00FC14BE"/>
    <w:rsid w:val="00FC1F94"/>
    <w:rsid w:val="00FC241D"/>
    <w:rsid w:val="00FC2730"/>
    <w:rsid w:val="00FC3021"/>
    <w:rsid w:val="00FC3031"/>
    <w:rsid w:val="00FC44EF"/>
    <w:rsid w:val="00FC60CA"/>
    <w:rsid w:val="00FC645C"/>
    <w:rsid w:val="00FC666B"/>
    <w:rsid w:val="00FC6D68"/>
    <w:rsid w:val="00FD0A04"/>
    <w:rsid w:val="00FD0DCF"/>
    <w:rsid w:val="00FD0E80"/>
    <w:rsid w:val="00FD105C"/>
    <w:rsid w:val="00FD111D"/>
    <w:rsid w:val="00FD16BA"/>
    <w:rsid w:val="00FD1AE8"/>
    <w:rsid w:val="00FD3249"/>
    <w:rsid w:val="00FD4096"/>
    <w:rsid w:val="00FD44F9"/>
    <w:rsid w:val="00FD4554"/>
    <w:rsid w:val="00FD5832"/>
    <w:rsid w:val="00FD7847"/>
    <w:rsid w:val="00FE130C"/>
    <w:rsid w:val="00FE1C55"/>
    <w:rsid w:val="00FE1E81"/>
    <w:rsid w:val="00FE31C4"/>
    <w:rsid w:val="00FE41EC"/>
    <w:rsid w:val="00FE436B"/>
    <w:rsid w:val="00FE54B5"/>
    <w:rsid w:val="00FE551B"/>
    <w:rsid w:val="00FE5910"/>
    <w:rsid w:val="00FE5D2D"/>
    <w:rsid w:val="00FE5E38"/>
    <w:rsid w:val="00FE64EF"/>
    <w:rsid w:val="00FE6F6D"/>
    <w:rsid w:val="00FE7F62"/>
    <w:rsid w:val="00FF03CC"/>
    <w:rsid w:val="00FF08C9"/>
    <w:rsid w:val="00FF0C6F"/>
    <w:rsid w:val="00FF1755"/>
    <w:rsid w:val="00FF2DD7"/>
    <w:rsid w:val="00FF4FCB"/>
    <w:rsid w:val="00FF5533"/>
    <w:rsid w:val="00FF59B5"/>
    <w:rsid w:val="00FF6F58"/>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5009D"/>
    <w:rPr>
      <w:sz w:val="24"/>
      <w:szCs w:val="24"/>
    </w:rPr>
  </w:style>
  <w:style w:type="paragraph" w:styleId="1">
    <w:name w:val="heading 1"/>
    <w:aliases w:val="H1,Document Header1,Заголов,Загол 2,Загол 2 Знак Знак Знак,Загол 2 Знак Знак"/>
    <w:basedOn w:val="a4"/>
    <w:link w:val="10"/>
    <w:uiPriority w:val="9"/>
    <w:qFormat/>
    <w:rsid w:val="005144E6"/>
    <w:pPr>
      <w:spacing w:before="100" w:beforeAutospacing="1" w:after="100" w:afterAutospacing="1"/>
      <w:ind w:left="150"/>
      <w:outlineLvl w:val="0"/>
    </w:pPr>
    <w:rPr>
      <w:b/>
      <w:bCs/>
      <w:kern w:val="36"/>
    </w:rPr>
  </w:style>
  <w:style w:type="paragraph" w:styleId="22">
    <w:name w:val="heading 2"/>
    <w:aliases w:val="Заголовок 2 Знак,H2,H21,Numbered text 3,h2,H22,H23,H24,H211,H25,H212,H221,H231,H241,H2111,H26,H213,H222,H232,H242,H2112,H27,H214,H28,H29,H210,H215,H216,H217,H218,H219,H220,H2110,H223,H2113,H224,H225,H226,H227,H228,H229,H230,H233,H234,H235"/>
    <w:basedOn w:val="a4"/>
    <w:link w:val="210"/>
    <w:qFormat/>
    <w:rsid w:val="005144E6"/>
    <w:pPr>
      <w:spacing w:before="75" w:after="75"/>
      <w:ind w:left="150" w:right="75"/>
      <w:outlineLvl w:val="1"/>
    </w:pPr>
    <w:rPr>
      <w:b/>
      <w:bCs/>
      <w:sz w:val="21"/>
      <w:szCs w:val="21"/>
    </w:rPr>
  </w:style>
  <w:style w:type="paragraph" w:styleId="31">
    <w:name w:val="heading 3"/>
    <w:aliases w:val="H3"/>
    <w:basedOn w:val="a4"/>
    <w:link w:val="32"/>
    <w:qFormat/>
    <w:rsid w:val="005144E6"/>
    <w:pPr>
      <w:spacing w:before="100" w:beforeAutospacing="1" w:after="100" w:afterAutospacing="1"/>
      <w:outlineLvl w:val="2"/>
    </w:pPr>
    <w:rPr>
      <w:b/>
      <w:bCs/>
      <w:sz w:val="27"/>
      <w:szCs w:val="27"/>
    </w:rPr>
  </w:style>
  <w:style w:type="paragraph" w:styleId="41">
    <w:name w:val="heading 4"/>
    <w:aliases w:val="H4"/>
    <w:basedOn w:val="a4"/>
    <w:next w:val="a4"/>
    <w:link w:val="42"/>
    <w:qFormat/>
    <w:rsid w:val="005144E6"/>
    <w:pPr>
      <w:keepNext/>
      <w:tabs>
        <w:tab w:val="num" w:pos="864"/>
      </w:tabs>
      <w:spacing w:before="240" w:after="60"/>
      <w:ind w:left="864" w:hanging="864"/>
      <w:jc w:val="both"/>
      <w:outlineLvl w:val="3"/>
    </w:pPr>
    <w:rPr>
      <w:rFonts w:ascii="Arial" w:hAnsi="Arial"/>
      <w:szCs w:val="20"/>
    </w:rPr>
  </w:style>
  <w:style w:type="paragraph" w:styleId="51">
    <w:name w:val="heading 5"/>
    <w:aliases w:val="H5"/>
    <w:basedOn w:val="a4"/>
    <w:next w:val="a4"/>
    <w:link w:val="52"/>
    <w:qFormat/>
    <w:rsid w:val="005144E6"/>
    <w:pPr>
      <w:tabs>
        <w:tab w:val="num" w:pos="1008"/>
      </w:tabs>
      <w:spacing w:before="240" w:after="60"/>
      <w:ind w:left="1008" w:hanging="1008"/>
      <w:jc w:val="both"/>
      <w:outlineLvl w:val="4"/>
    </w:pPr>
    <w:rPr>
      <w:sz w:val="22"/>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Обычный1"/>
    <w:rsid w:val="005144E6"/>
  </w:style>
  <w:style w:type="paragraph" w:styleId="a8">
    <w:name w:val="Body Text"/>
    <w:aliases w:val="Список 1"/>
    <w:basedOn w:val="a4"/>
    <w:link w:val="a9"/>
    <w:rsid w:val="005144E6"/>
    <w:pPr>
      <w:spacing w:after="120"/>
    </w:pPr>
    <w:rPr>
      <w:sz w:val="20"/>
      <w:szCs w:val="20"/>
    </w:rPr>
  </w:style>
  <w:style w:type="paragraph" w:customStyle="1" w:styleId="ConsTitle">
    <w:name w:val="ConsTitle"/>
    <w:rsid w:val="005144E6"/>
    <w:pPr>
      <w:widowControl w:val="0"/>
      <w:autoSpaceDE w:val="0"/>
      <w:autoSpaceDN w:val="0"/>
      <w:adjustRightInd w:val="0"/>
      <w:ind w:right="19772"/>
    </w:pPr>
    <w:rPr>
      <w:rFonts w:ascii="Arial" w:hAnsi="Arial" w:cs="Arial"/>
      <w:b/>
      <w:bCs/>
    </w:rPr>
  </w:style>
  <w:style w:type="paragraph" w:customStyle="1" w:styleId="ConsNormal">
    <w:name w:val="ConsNormal"/>
    <w:link w:val="ConsNormal0"/>
    <w:rsid w:val="005144E6"/>
    <w:pPr>
      <w:widowControl w:val="0"/>
      <w:autoSpaceDE w:val="0"/>
      <w:autoSpaceDN w:val="0"/>
      <w:adjustRightInd w:val="0"/>
      <w:ind w:right="19772" w:firstLine="720"/>
    </w:pPr>
    <w:rPr>
      <w:rFonts w:ascii="Arial" w:hAnsi="Arial" w:cs="Arial"/>
    </w:rPr>
  </w:style>
  <w:style w:type="paragraph" w:styleId="aa">
    <w:name w:val="Title"/>
    <w:aliases w:val="Название Знак,Знак Знак,Знак,Основной текст с отступом 21"/>
    <w:basedOn w:val="a4"/>
    <w:qFormat/>
    <w:rsid w:val="005144E6"/>
    <w:pPr>
      <w:spacing w:before="150" w:after="150"/>
      <w:ind w:left="150" w:right="150"/>
    </w:pPr>
  </w:style>
  <w:style w:type="paragraph" w:customStyle="1" w:styleId="ConsNonformat">
    <w:name w:val="ConsNonformat"/>
    <w:rsid w:val="005144E6"/>
    <w:pPr>
      <w:widowControl w:val="0"/>
      <w:autoSpaceDE w:val="0"/>
      <w:autoSpaceDN w:val="0"/>
      <w:adjustRightInd w:val="0"/>
      <w:ind w:right="19772"/>
    </w:pPr>
    <w:rPr>
      <w:rFonts w:ascii="Courier New" w:hAnsi="Courier New" w:cs="Courier New"/>
    </w:rPr>
  </w:style>
  <w:style w:type="paragraph" w:customStyle="1" w:styleId="ConsCell">
    <w:name w:val="ConsCell"/>
    <w:rsid w:val="005144E6"/>
    <w:pPr>
      <w:widowControl w:val="0"/>
      <w:autoSpaceDE w:val="0"/>
      <w:autoSpaceDN w:val="0"/>
      <w:adjustRightInd w:val="0"/>
      <w:ind w:right="19772"/>
    </w:pPr>
    <w:rPr>
      <w:rFonts w:ascii="Arial" w:hAnsi="Arial" w:cs="Arial"/>
    </w:rPr>
  </w:style>
  <w:style w:type="paragraph" w:styleId="21">
    <w:name w:val="Body Text 2"/>
    <w:basedOn w:val="a4"/>
    <w:link w:val="23"/>
    <w:rsid w:val="005144E6"/>
    <w:pPr>
      <w:numPr>
        <w:ilvl w:val="1"/>
        <w:numId w:val="12"/>
      </w:numPr>
      <w:spacing w:after="60"/>
      <w:jc w:val="both"/>
    </w:pPr>
    <w:rPr>
      <w:szCs w:val="20"/>
    </w:rPr>
  </w:style>
  <w:style w:type="paragraph" w:styleId="20">
    <w:name w:val="List Bullet 2"/>
    <w:basedOn w:val="a4"/>
    <w:autoRedefine/>
    <w:rsid w:val="005144E6"/>
    <w:pPr>
      <w:numPr>
        <w:numId w:val="1"/>
      </w:numPr>
      <w:spacing w:after="60"/>
      <w:jc w:val="both"/>
    </w:pPr>
    <w:rPr>
      <w:szCs w:val="20"/>
    </w:rPr>
  </w:style>
  <w:style w:type="paragraph" w:styleId="30">
    <w:name w:val="List Bullet 3"/>
    <w:basedOn w:val="a4"/>
    <w:autoRedefine/>
    <w:rsid w:val="005144E6"/>
    <w:pPr>
      <w:numPr>
        <w:numId w:val="2"/>
      </w:numPr>
      <w:spacing w:after="60"/>
      <w:jc w:val="both"/>
    </w:pPr>
    <w:rPr>
      <w:szCs w:val="20"/>
    </w:rPr>
  </w:style>
  <w:style w:type="paragraph" w:styleId="40">
    <w:name w:val="List Bullet 4"/>
    <w:basedOn w:val="a4"/>
    <w:autoRedefine/>
    <w:rsid w:val="005144E6"/>
    <w:pPr>
      <w:numPr>
        <w:numId w:val="3"/>
      </w:numPr>
      <w:spacing w:after="60"/>
      <w:jc w:val="both"/>
    </w:pPr>
    <w:rPr>
      <w:szCs w:val="20"/>
    </w:rPr>
  </w:style>
  <w:style w:type="paragraph" w:styleId="50">
    <w:name w:val="List Bullet 5"/>
    <w:basedOn w:val="a4"/>
    <w:autoRedefine/>
    <w:rsid w:val="005144E6"/>
    <w:pPr>
      <w:numPr>
        <w:numId w:val="4"/>
      </w:numPr>
      <w:spacing w:after="60"/>
      <w:jc w:val="both"/>
    </w:pPr>
    <w:rPr>
      <w:szCs w:val="20"/>
    </w:rPr>
  </w:style>
  <w:style w:type="paragraph" w:styleId="a">
    <w:name w:val="List Number"/>
    <w:basedOn w:val="a4"/>
    <w:rsid w:val="005144E6"/>
    <w:pPr>
      <w:numPr>
        <w:numId w:val="5"/>
      </w:numPr>
      <w:spacing w:after="60"/>
      <w:jc w:val="both"/>
    </w:pPr>
    <w:rPr>
      <w:szCs w:val="20"/>
    </w:rPr>
  </w:style>
  <w:style w:type="paragraph" w:styleId="2">
    <w:name w:val="List Number 2"/>
    <w:basedOn w:val="a4"/>
    <w:rsid w:val="005144E6"/>
    <w:pPr>
      <w:numPr>
        <w:numId w:val="6"/>
      </w:numPr>
      <w:spacing w:after="60"/>
      <w:jc w:val="both"/>
    </w:pPr>
    <w:rPr>
      <w:szCs w:val="20"/>
    </w:rPr>
  </w:style>
  <w:style w:type="paragraph" w:styleId="3">
    <w:name w:val="List Number 3"/>
    <w:basedOn w:val="a4"/>
    <w:rsid w:val="005144E6"/>
    <w:pPr>
      <w:numPr>
        <w:numId w:val="7"/>
      </w:numPr>
      <w:spacing w:after="60"/>
      <w:jc w:val="both"/>
    </w:pPr>
    <w:rPr>
      <w:szCs w:val="20"/>
    </w:rPr>
  </w:style>
  <w:style w:type="paragraph" w:styleId="4">
    <w:name w:val="List Number 4"/>
    <w:basedOn w:val="a4"/>
    <w:rsid w:val="005144E6"/>
    <w:pPr>
      <w:numPr>
        <w:numId w:val="8"/>
      </w:numPr>
      <w:spacing w:after="60"/>
      <w:jc w:val="both"/>
    </w:pPr>
    <w:rPr>
      <w:szCs w:val="20"/>
    </w:rPr>
  </w:style>
  <w:style w:type="paragraph" w:styleId="5">
    <w:name w:val="List Number 5"/>
    <w:basedOn w:val="a4"/>
    <w:rsid w:val="005144E6"/>
    <w:pPr>
      <w:numPr>
        <w:numId w:val="9"/>
      </w:numPr>
      <w:spacing w:after="60"/>
      <w:jc w:val="both"/>
    </w:pPr>
    <w:rPr>
      <w:szCs w:val="20"/>
    </w:rPr>
  </w:style>
  <w:style w:type="paragraph" w:customStyle="1" w:styleId="a3">
    <w:name w:val="Раздел"/>
    <w:basedOn w:val="a4"/>
    <w:semiHidden/>
    <w:rsid w:val="005144E6"/>
    <w:pPr>
      <w:numPr>
        <w:ilvl w:val="1"/>
        <w:numId w:val="10"/>
      </w:numPr>
      <w:spacing w:before="120" w:after="120"/>
      <w:jc w:val="center"/>
    </w:pPr>
    <w:rPr>
      <w:rFonts w:ascii="Arial Narrow" w:hAnsi="Arial Narrow"/>
      <w:b/>
      <w:sz w:val="28"/>
      <w:szCs w:val="20"/>
    </w:rPr>
  </w:style>
  <w:style w:type="paragraph" w:customStyle="1" w:styleId="a1">
    <w:name w:val="Условия контракта"/>
    <w:basedOn w:val="a4"/>
    <w:semiHidden/>
    <w:rsid w:val="005144E6"/>
    <w:pPr>
      <w:numPr>
        <w:numId w:val="11"/>
      </w:numPr>
      <w:tabs>
        <w:tab w:val="clear" w:pos="360"/>
        <w:tab w:val="num" w:pos="567"/>
      </w:tabs>
      <w:spacing w:before="240" w:after="120"/>
      <w:ind w:left="567" w:hanging="567"/>
      <w:jc w:val="both"/>
    </w:pPr>
    <w:rPr>
      <w:b/>
      <w:szCs w:val="20"/>
    </w:rPr>
  </w:style>
  <w:style w:type="paragraph" w:styleId="a0">
    <w:name w:val="Subtitle"/>
    <w:basedOn w:val="a4"/>
    <w:link w:val="ab"/>
    <w:qFormat/>
    <w:rsid w:val="005144E6"/>
    <w:pPr>
      <w:numPr>
        <w:numId w:val="12"/>
      </w:numPr>
      <w:tabs>
        <w:tab w:val="clear" w:pos="567"/>
      </w:tabs>
      <w:spacing w:after="60"/>
      <w:ind w:left="0" w:firstLine="0"/>
      <w:jc w:val="center"/>
      <w:outlineLvl w:val="1"/>
    </w:pPr>
    <w:rPr>
      <w:rFonts w:ascii="Arial" w:hAnsi="Arial"/>
      <w:szCs w:val="20"/>
    </w:rPr>
  </w:style>
  <w:style w:type="character" w:customStyle="1" w:styleId="ac">
    <w:name w:val="Основной шрифт"/>
    <w:semiHidden/>
    <w:rsid w:val="005144E6"/>
  </w:style>
  <w:style w:type="paragraph" w:customStyle="1" w:styleId="12">
    <w:name w:val="Стиль1"/>
    <w:basedOn w:val="a4"/>
    <w:rsid w:val="005144E6"/>
    <w:pPr>
      <w:keepNext/>
      <w:keepLines/>
      <w:widowControl w:val="0"/>
      <w:suppressLineNumbers/>
      <w:tabs>
        <w:tab w:val="num" w:pos="567"/>
      </w:tabs>
      <w:suppressAutoHyphens/>
      <w:spacing w:after="60"/>
      <w:ind w:left="567" w:hanging="567"/>
    </w:pPr>
    <w:rPr>
      <w:b/>
      <w:sz w:val="28"/>
    </w:rPr>
  </w:style>
  <w:style w:type="paragraph" w:customStyle="1" w:styleId="2-1">
    <w:name w:val="содержание2-1"/>
    <w:basedOn w:val="31"/>
    <w:next w:val="a4"/>
    <w:rsid w:val="005144E6"/>
    <w:pPr>
      <w:keepNext/>
      <w:tabs>
        <w:tab w:val="num" w:pos="926"/>
      </w:tabs>
      <w:spacing w:before="240" w:beforeAutospacing="0" w:after="60" w:afterAutospacing="0"/>
      <w:ind w:left="926" w:hanging="360"/>
      <w:jc w:val="both"/>
    </w:pPr>
    <w:rPr>
      <w:rFonts w:ascii="Arial" w:hAnsi="Arial"/>
      <w:bCs w:val="0"/>
      <w:sz w:val="24"/>
      <w:szCs w:val="20"/>
    </w:rPr>
  </w:style>
  <w:style w:type="paragraph" w:customStyle="1" w:styleId="211">
    <w:name w:val="Заголовок 2.1"/>
    <w:basedOn w:val="1"/>
    <w:rsid w:val="005144E6"/>
    <w:pPr>
      <w:keepNext/>
      <w:keepLines/>
      <w:widowControl w:val="0"/>
      <w:suppressLineNumbers/>
      <w:suppressAutoHyphens/>
      <w:spacing w:before="240" w:beforeAutospacing="0" w:after="60" w:afterAutospacing="0"/>
      <w:ind w:left="0"/>
      <w:jc w:val="center"/>
    </w:pPr>
    <w:rPr>
      <w:bCs w:val="0"/>
      <w:caps/>
      <w:kern w:val="28"/>
      <w:sz w:val="36"/>
      <w:szCs w:val="28"/>
    </w:rPr>
  </w:style>
  <w:style w:type="paragraph" w:customStyle="1" w:styleId="24">
    <w:name w:val="Стиль2"/>
    <w:basedOn w:val="2"/>
    <w:rsid w:val="005144E6"/>
    <w:pPr>
      <w:keepNext/>
      <w:keepLines/>
      <w:widowControl w:val="0"/>
      <w:numPr>
        <w:numId w:val="0"/>
      </w:numPr>
      <w:suppressLineNumbers/>
      <w:tabs>
        <w:tab w:val="num" w:pos="567"/>
      </w:tabs>
      <w:suppressAutoHyphens/>
      <w:ind w:left="567" w:hanging="567"/>
    </w:pPr>
    <w:rPr>
      <w:b/>
    </w:rPr>
  </w:style>
  <w:style w:type="paragraph" w:customStyle="1" w:styleId="33">
    <w:name w:val="Стиль3"/>
    <w:basedOn w:val="25"/>
    <w:rsid w:val="005144E6"/>
    <w:pPr>
      <w:widowControl w:val="0"/>
      <w:tabs>
        <w:tab w:val="num" w:pos="720"/>
      </w:tabs>
      <w:adjustRightInd w:val="0"/>
      <w:spacing w:after="0" w:line="240" w:lineRule="auto"/>
      <w:ind w:left="720" w:hanging="720"/>
      <w:jc w:val="both"/>
      <w:textAlignment w:val="baseline"/>
    </w:pPr>
    <w:rPr>
      <w:sz w:val="24"/>
    </w:rPr>
  </w:style>
  <w:style w:type="paragraph" w:styleId="25">
    <w:name w:val="Body Text Indent 2"/>
    <w:aliases w:val=" Знак"/>
    <w:basedOn w:val="a4"/>
    <w:link w:val="26"/>
    <w:rsid w:val="005144E6"/>
    <w:pPr>
      <w:spacing w:after="120" w:line="480" w:lineRule="auto"/>
      <w:ind w:left="283"/>
    </w:pPr>
    <w:rPr>
      <w:sz w:val="20"/>
      <w:szCs w:val="20"/>
    </w:rPr>
  </w:style>
  <w:style w:type="paragraph" w:customStyle="1" w:styleId="2-11">
    <w:name w:val="содержание2-11"/>
    <w:basedOn w:val="a4"/>
    <w:rsid w:val="005144E6"/>
    <w:pPr>
      <w:spacing w:after="60"/>
      <w:jc w:val="both"/>
    </w:pPr>
  </w:style>
  <w:style w:type="character" w:customStyle="1" w:styleId="13">
    <w:name w:val="Знак Знак1"/>
    <w:rsid w:val="005144E6"/>
    <w:rPr>
      <w:sz w:val="24"/>
      <w:lang w:val="ru-RU" w:eastAsia="ru-RU" w:bidi="ar-SA"/>
    </w:rPr>
  </w:style>
  <w:style w:type="character" w:customStyle="1" w:styleId="34">
    <w:name w:val="Стиль3 Знак"/>
    <w:rsid w:val="005144E6"/>
    <w:rPr>
      <w:sz w:val="24"/>
      <w:lang w:val="ru-RU" w:eastAsia="ru-RU" w:bidi="ar-SA"/>
    </w:rPr>
  </w:style>
  <w:style w:type="paragraph" w:customStyle="1" w:styleId="43">
    <w:name w:val="Стиль4"/>
    <w:basedOn w:val="22"/>
    <w:next w:val="a4"/>
    <w:rsid w:val="005144E6"/>
    <w:pPr>
      <w:keepNext/>
      <w:keepLines/>
      <w:widowControl w:val="0"/>
      <w:suppressLineNumbers/>
      <w:suppressAutoHyphens/>
      <w:spacing w:before="0" w:after="60"/>
      <w:ind w:left="0" w:right="0" w:firstLine="567"/>
      <w:jc w:val="center"/>
    </w:pPr>
    <w:rPr>
      <w:bCs w:val="0"/>
      <w:sz w:val="30"/>
      <w:szCs w:val="20"/>
    </w:rPr>
  </w:style>
  <w:style w:type="paragraph" w:customStyle="1" w:styleId="ad">
    <w:name w:val="Таблица заголовок"/>
    <w:basedOn w:val="a4"/>
    <w:rsid w:val="005144E6"/>
    <w:pPr>
      <w:spacing w:before="120" w:after="120" w:line="360" w:lineRule="auto"/>
      <w:jc w:val="right"/>
    </w:pPr>
    <w:rPr>
      <w:b/>
      <w:sz w:val="28"/>
      <w:szCs w:val="28"/>
    </w:rPr>
  </w:style>
  <w:style w:type="paragraph" w:customStyle="1" w:styleId="ae">
    <w:name w:val="текст таблицы"/>
    <w:basedOn w:val="a4"/>
    <w:rsid w:val="005144E6"/>
    <w:pPr>
      <w:spacing w:before="120"/>
      <w:ind w:right="-102"/>
    </w:pPr>
  </w:style>
  <w:style w:type="paragraph" w:customStyle="1" w:styleId="af">
    <w:name w:val="Пункт Знак"/>
    <w:basedOn w:val="a4"/>
    <w:rsid w:val="005144E6"/>
    <w:pPr>
      <w:tabs>
        <w:tab w:val="num" w:pos="1134"/>
        <w:tab w:val="left" w:pos="1701"/>
      </w:tabs>
      <w:snapToGrid w:val="0"/>
      <w:spacing w:line="360" w:lineRule="auto"/>
      <w:ind w:left="1134" w:hanging="567"/>
      <w:jc w:val="both"/>
    </w:pPr>
    <w:rPr>
      <w:sz w:val="28"/>
      <w:szCs w:val="20"/>
    </w:rPr>
  </w:style>
  <w:style w:type="paragraph" w:customStyle="1" w:styleId="af0">
    <w:name w:val="a"/>
    <w:basedOn w:val="a4"/>
    <w:rsid w:val="005144E6"/>
    <w:pPr>
      <w:snapToGrid w:val="0"/>
      <w:spacing w:line="360" w:lineRule="auto"/>
      <w:ind w:left="1134" w:hanging="567"/>
      <w:jc w:val="both"/>
    </w:pPr>
    <w:rPr>
      <w:sz w:val="28"/>
      <w:szCs w:val="28"/>
    </w:rPr>
  </w:style>
  <w:style w:type="paragraph" w:customStyle="1" w:styleId="af1">
    <w:name w:val="Словарная статья"/>
    <w:basedOn w:val="a4"/>
    <w:next w:val="a4"/>
    <w:rsid w:val="005144E6"/>
    <w:pPr>
      <w:autoSpaceDE w:val="0"/>
      <w:autoSpaceDN w:val="0"/>
      <w:adjustRightInd w:val="0"/>
      <w:ind w:right="118"/>
      <w:jc w:val="both"/>
    </w:pPr>
    <w:rPr>
      <w:rFonts w:ascii="Arial" w:hAnsi="Arial"/>
      <w:sz w:val="20"/>
      <w:szCs w:val="20"/>
    </w:rPr>
  </w:style>
  <w:style w:type="paragraph" w:customStyle="1" w:styleId="a2">
    <w:name w:val="Комментарий пользователя"/>
    <w:basedOn w:val="a4"/>
    <w:next w:val="a4"/>
    <w:rsid w:val="005144E6"/>
    <w:pPr>
      <w:numPr>
        <w:numId w:val="13"/>
      </w:numPr>
      <w:tabs>
        <w:tab w:val="clear" w:pos="432"/>
      </w:tabs>
      <w:autoSpaceDE w:val="0"/>
      <w:autoSpaceDN w:val="0"/>
      <w:adjustRightInd w:val="0"/>
      <w:ind w:left="170" w:firstLine="0"/>
    </w:pPr>
    <w:rPr>
      <w:rFonts w:ascii="Arial" w:hAnsi="Arial"/>
      <w:i/>
      <w:iCs/>
      <w:color w:val="000080"/>
      <w:sz w:val="20"/>
      <w:szCs w:val="20"/>
    </w:rPr>
  </w:style>
  <w:style w:type="character" w:customStyle="1" w:styleId="35">
    <w:name w:val="Стиль3 Знак Знак"/>
    <w:rsid w:val="005144E6"/>
    <w:rPr>
      <w:sz w:val="24"/>
      <w:lang w:val="ru-RU" w:eastAsia="ru-RU" w:bidi="ar-SA"/>
    </w:rPr>
  </w:style>
  <w:style w:type="paragraph" w:customStyle="1" w:styleId="36">
    <w:name w:val="3"/>
    <w:basedOn w:val="a4"/>
    <w:rsid w:val="005144E6"/>
    <w:pPr>
      <w:spacing w:before="232" w:after="232"/>
      <w:ind w:left="232" w:right="232"/>
    </w:pPr>
  </w:style>
  <w:style w:type="paragraph" w:customStyle="1" w:styleId="a00">
    <w:name w:val="a0"/>
    <w:basedOn w:val="a4"/>
    <w:rsid w:val="005144E6"/>
    <w:pPr>
      <w:spacing w:before="232" w:after="232"/>
      <w:ind w:left="232" w:right="232"/>
    </w:pPr>
  </w:style>
  <w:style w:type="character" w:customStyle="1" w:styleId="a10">
    <w:name w:val="a1"/>
    <w:basedOn w:val="a5"/>
    <w:rsid w:val="005144E6"/>
  </w:style>
  <w:style w:type="paragraph" w:customStyle="1" w:styleId="consnormal1">
    <w:name w:val="consnormal"/>
    <w:basedOn w:val="a4"/>
    <w:rsid w:val="005144E6"/>
    <w:pPr>
      <w:spacing w:before="232" w:after="232"/>
      <w:ind w:left="232" w:right="232"/>
    </w:pPr>
  </w:style>
  <w:style w:type="paragraph" w:customStyle="1" w:styleId="a90">
    <w:name w:val="a9"/>
    <w:basedOn w:val="a4"/>
    <w:rsid w:val="005144E6"/>
    <w:pPr>
      <w:spacing w:before="232" w:after="232"/>
      <w:ind w:left="232" w:right="232"/>
    </w:pPr>
  </w:style>
  <w:style w:type="paragraph" w:customStyle="1" w:styleId="aa0">
    <w:name w:val="aa"/>
    <w:basedOn w:val="a4"/>
    <w:rsid w:val="005144E6"/>
    <w:pPr>
      <w:spacing w:before="232" w:after="232"/>
      <w:ind w:left="232" w:right="232"/>
    </w:pPr>
  </w:style>
  <w:style w:type="character" w:customStyle="1" w:styleId="ab0">
    <w:name w:val="ab"/>
    <w:basedOn w:val="a5"/>
    <w:rsid w:val="005144E6"/>
  </w:style>
  <w:style w:type="paragraph" w:customStyle="1" w:styleId="Heading">
    <w:name w:val="Heading"/>
    <w:rsid w:val="005144E6"/>
    <w:pPr>
      <w:widowControl w:val="0"/>
      <w:autoSpaceDE w:val="0"/>
      <w:autoSpaceDN w:val="0"/>
      <w:adjustRightInd w:val="0"/>
    </w:pPr>
    <w:rPr>
      <w:rFonts w:ascii="Arial" w:hAnsi="Arial" w:cs="Arial"/>
      <w:b/>
      <w:bCs/>
      <w:sz w:val="22"/>
      <w:szCs w:val="22"/>
    </w:rPr>
  </w:style>
  <w:style w:type="paragraph" w:customStyle="1" w:styleId="FR1">
    <w:name w:val="FR1"/>
    <w:rsid w:val="005144E6"/>
    <w:pPr>
      <w:widowControl w:val="0"/>
      <w:spacing w:before="160" w:line="300" w:lineRule="auto"/>
      <w:jc w:val="center"/>
    </w:pPr>
    <w:rPr>
      <w:rFonts w:ascii="Arial" w:hAnsi="Arial"/>
      <w:snapToGrid w:val="0"/>
      <w:sz w:val="16"/>
    </w:rPr>
  </w:style>
  <w:style w:type="paragraph" w:customStyle="1" w:styleId="ConsPlusNormal">
    <w:name w:val="ConsPlusNormal"/>
    <w:link w:val="ConsPlusNormal0"/>
    <w:rsid w:val="005144E6"/>
    <w:pPr>
      <w:widowControl w:val="0"/>
      <w:autoSpaceDE w:val="0"/>
      <w:autoSpaceDN w:val="0"/>
      <w:adjustRightInd w:val="0"/>
      <w:ind w:firstLine="720"/>
    </w:pPr>
    <w:rPr>
      <w:rFonts w:ascii="Arial" w:hAnsi="Arial" w:cs="Arial"/>
    </w:rPr>
  </w:style>
  <w:style w:type="character" w:customStyle="1" w:styleId="37">
    <w:name w:val="Знак Знак3"/>
    <w:rsid w:val="005144E6"/>
    <w:rPr>
      <w:sz w:val="24"/>
      <w:szCs w:val="24"/>
      <w:lang w:val="ru-RU" w:eastAsia="ru-RU" w:bidi="ar-SA"/>
    </w:rPr>
  </w:style>
  <w:style w:type="paragraph" w:customStyle="1" w:styleId="af2">
    <w:name w:val="Íîðìàëüíûé"/>
    <w:semiHidden/>
    <w:rsid w:val="005144E6"/>
    <w:rPr>
      <w:rFonts w:ascii="Courier" w:hAnsi="Courier"/>
      <w:sz w:val="24"/>
      <w:lang w:val="en-GB"/>
    </w:rPr>
  </w:style>
  <w:style w:type="paragraph" w:styleId="af3">
    <w:name w:val="Balloon Text"/>
    <w:basedOn w:val="a4"/>
    <w:link w:val="af4"/>
    <w:uiPriority w:val="99"/>
    <w:semiHidden/>
    <w:rsid w:val="005144E6"/>
    <w:rPr>
      <w:rFonts w:ascii="Tahoma" w:hAnsi="Tahoma" w:cs="Tahoma"/>
      <w:sz w:val="16"/>
      <w:szCs w:val="16"/>
    </w:rPr>
  </w:style>
  <w:style w:type="paragraph" w:customStyle="1" w:styleId="af5">
    <w:name w:val="Знак Знак Знак"/>
    <w:basedOn w:val="a4"/>
    <w:rsid w:val="005144E6"/>
    <w:pPr>
      <w:widowControl w:val="0"/>
      <w:adjustRightInd w:val="0"/>
      <w:spacing w:after="160" w:line="240" w:lineRule="exact"/>
      <w:jc w:val="right"/>
    </w:pPr>
    <w:rPr>
      <w:sz w:val="20"/>
      <w:szCs w:val="20"/>
      <w:lang w:val="en-GB" w:eastAsia="en-US"/>
    </w:rPr>
  </w:style>
  <w:style w:type="paragraph" w:customStyle="1" w:styleId="27">
    <w:name w:val="Знак Знак Знак2 Знак"/>
    <w:basedOn w:val="a4"/>
    <w:rsid w:val="005144E6"/>
    <w:pPr>
      <w:widowControl w:val="0"/>
      <w:adjustRightInd w:val="0"/>
      <w:spacing w:after="160" w:line="240" w:lineRule="exact"/>
      <w:jc w:val="right"/>
    </w:pPr>
    <w:rPr>
      <w:sz w:val="20"/>
      <w:szCs w:val="20"/>
      <w:lang w:val="en-GB" w:eastAsia="en-US"/>
    </w:rPr>
  </w:style>
  <w:style w:type="character" w:customStyle="1" w:styleId="14">
    <w:name w:val="Название Знак Знак1"/>
    <w:aliases w:val="Знак Знак Знак1,Знак Знак Знак11, Знак Знак2,Заголовок Знак,Основной текст с отступом 21 Знак,Название Знак1,Название Знак Знак,Знак Знак2"/>
    <w:rsid w:val="005144E6"/>
    <w:rPr>
      <w:sz w:val="24"/>
      <w:szCs w:val="24"/>
      <w:lang w:val="ru-RU" w:eastAsia="ru-RU" w:bidi="ar-SA"/>
    </w:rPr>
  </w:style>
  <w:style w:type="paragraph" w:customStyle="1" w:styleId="38">
    <w:name w:val="Раздел 3"/>
    <w:basedOn w:val="a4"/>
    <w:semiHidden/>
    <w:rsid w:val="005144E6"/>
    <w:pPr>
      <w:tabs>
        <w:tab w:val="num" w:pos="360"/>
      </w:tabs>
      <w:spacing w:before="120" w:after="120"/>
      <w:ind w:left="360" w:hanging="360"/>
      <w:jc w:val="center"/>
    </w:pPr>
    <w:rPr>
      <w:b/>
      <w:szCs w:val="20"/>
    </w:rPr>
  </w:style>
  <w:style w:type="paragraph" w:styleId="af6">
    <w:name w:val="Date"/>
    <w:basedOn w:val="a4"/>
    <w:next w:val="a4"/>
    <w:link w:val="af7"/>
    <w:rsid w:val="005144E6"/>
    <w:pPr>
      <w:spacing w:after="60"/>
      <w:jc w:val="both"/>
    </w:pPr>
    <w:rPr>
      <w:szCs w:val="20"/>
    </w:rPr>
  </w:style>
  <w:style w:type="paragraph" w:styleId="39">
    <w:name w:val="toc 3"/>
    <w:basedOn w:val="a4"/>
    <w:next w:val="a4"/>
    <w:autoRedefine/>
    <w:semiHidden/>
    <w:rsid w:val="005144E6"/>
    <w:pPr>
      <w:tabs>
        <w:tab w:val="left" w:pos="1680"/>
        <w:tab w:val="right" w:leader="dot" w:pos="10148"/>
      </w:tabs>
      <w:ind w:left="57"/>
      <w:jc w:val="right"/>
    </w:pPr>
    <w:rPr>
      <w:b/>
      <w:sz w:val="28"/>
      <w:szCs w:val="28"/>
    </w:rPr>
  </w:style>
  <w:style w:type="character" w:styleId="af8">
    <w:name w:val="Hyperlink"/>
    <w:uiPriority w:val="99"/>
    <w:rsid w:val="005144E6"/>
    <w:rPr>
      <w:color w:val="0000FF"/>
      <w:u w:val="single"/>
    </w:rPr>
  </w:style>
  <w:style w:type="paragraph" w:styleId="28">
    <w:name w:val="envelope return"/>
    <w:basedOn w:val="a4"/>
    <w:rsid w:val="005144E6"/>
    <w:pPr>
      <w:spacing w:after="60"/>
      <w:jc w:val="both"/>
    </w:pPr>
    <w:rPr>
      <w:rFonts w:ascii="Arial" w:hAnsi="Arial" w:cs="Arial"/>
      <w:sz w:val="20"/>
      <w:szCs w:val="20"/>
    </w:rPr>
  </w:style>
  <w:style w:type="paragraph" w:styleId="af9">
    <w:name w:val="footnote text"/>
    <w:aliases w:val="Знак2"/>
    <w:basedOn w:val="a4"/>
    <w:link w:val="afa"/>
    <w:uiPriority w:val="99"/>
    <w:rsid w:val="005144E6"/>
    <w:rPr>
      <w:sz w:val="20"/>
      <w:szCs w:val="20"/>
    </w:rPr>
  </w:style>
  <w:style w:type="paragraph" w:styleId="afb">
    <w:name w:val="Normal (Web)"/>
    <w:basedOn w:val="a4"/>
    <w:rsid w:val="005144E6"/>
  </w:style>
  <w:style w:type="paragraph" w:styleId="afc">
    <w:name w:val="Body Text Indent"/>
    <w:basedOn w:val="a4"/>
    <w:link w:val="afd"/>
    <w:rsid w:val="005144E6"/>
    <w:pPr>
      <w:spacing w:after="120"/>
      <w:ind w:left="283"/>
    </w:pPr>
    <w:rPr>
      <w:sz w:val="20"/>
      <w:szCs w:val="20"/>
    </w:rPr>
  </w:style>
  <w:style w:type="paragraph" w:styleId="3a">
    <w:name w:val="Body Text 3"/>
    <w:basedOn w:val="a4"/>
    <w:link w:val="3b"/>
    <w:rsid w:val="005144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styleId="afe">
    <w:name w:val="footnote reference"/>
    <w:basedOn w:val="a5"/>
    <w:uiPriority w:val="99"/>
    <w:rsid w:val="005144E6"/>
  </w:style>
  <w:style w:type="paragraph" w:styleId="aff">
    <w:name w:val="header"/>
    <w:basedOn w:val="a4"/>
    <w:link w:val="15"/>
    <w:uiPriority w:val="99"/>
    <w:rsid w:val="005144E6"/>
    <w:pPr>
      <w:tabs>
        <w:tab w:val="center" w:pos="4677"/>
        <w:tab w:val="right" w:pos="9355"/>
      </w:tabs>
    </w:pPr>
    <w:rPr>
      <w:sz w:val="20"/>
      <w:szCs w:val="20"/>
    </w:rPr>
  </w:style>
  <w:style w:type="paragraph" w:customStyle="1" w:styleId="29">
    <w:name w:val="Пункт2"/>
    <w:basedOn w:val="a4"/>
    <w:rsid w:val="005144E6"/>
    <w:pPr>
      <w:keepNext/>
      <w:numPr>
        <w:ilvl w:val="2"/>
      </w:numPr>
      <w:tabs>
        <w:tab w:val="num" w:pos="1134"/>
      </w:tabs>
      <w:suppressAutoHyphens/>
      <w:spacing w:before="240" w:after="120"/>
      <w:ind w:left="1134" w:hanging="1134"/>
      <w:outlineLvl w:val="2"/>
    </w:pPr>
    <w:rPr>
      <w:b/>
      <w:snapToGrid w:val="0"/>
      <w:sz w:val="28"/>
      <w:szCs w:val="20"/>
    </w:rPr>
  </w:style>
  <w:style w:type="paragraph" w:styleId="aff0">
    <w:name w:val="Plain Text"/>
    <w:basedOn w:val="a4"/>
    <w:link w:val="aff1"/>
    <w:rsid w:val="005144E6"/>
    <w:rPr>
      <w:rFonts w:ascii="Courier New" w:hAnsi="Courier New" w:cs="Courier New"/>
      <w:sz w:val="20"/>
      <w:szCs w:val="20"/>
    </w:rPr>
  </w:style>
  <w:style w:type="character" w:styleId="aff2">
    <w:name w:val="page number"/>
    <w:rsid w:val="005144E6"/>
    <w:rPr>
      <w:rFonts w:ascii="Times New Roman" w:hAnsi="Times New Roman"/>
    </w:rPr>
  </w:style>
  <w:style w:type="paragraph" w:styleId="aff3">
    <w:name w:val="footer"/>
    <w:basedOn w:val="a4"/>
    <w:link w:val="aff4"/>
    <w:uiPriority w:val="99"/>
    <w:rsid w:val="005144E6"/>
    <w:pPr>
      <w:tabs>
        <w:tab w:val="center" w:pos="4153"/>
        <w:tab w:val="right" w:pos="8306"/>
      </w:tabs>
      <w:spacing w:after="60"/>
      <w:jc w:val="both"/>
    </w:pPr>
    <w:rPr>
      <w:noProof/>
      <w:szCs w:val="20"/>
    </w:rPr>
  </w:style>
  <w:style w:type="paragraph" w:customStyle="1" w:styleId="16">
    <w:name w:val="Знак1 Знак Знак Знак"/>
    <w:basedOn w:val="a4"/>
    <w:rsid w:val="00EB5FAC"/>
    <w:pPr>
      <w:widowControl w:val="0"/>
      <w:adjustRightInd w:val="0"/>
      <w:spacing w:after="160" w:line="240" w:lineRule="exact"/>
      <w:jc w:val="right"/>
    </w:pPr>
    <w:rPr>
      <w:sz w:val="20"/>
      <w:szCs w:val="20"/>
      <w:lang w:val="en-GB" w:eastAsia="en-US"/>
    </w:rPr>
  </w:style>
  <w:style w:type="paragraph" w:styleId="3c">
    <w:name w:val="List 3"/>
    <w:basedOn w:val="a4"/>
    <w:rsid w:val="00E875F9"/>
    <w:pPr>
      <w:ind w:left="849" w:hanging="283"/>
    </w:pPr>
  </w:style>
  <w:style w:type="paragraph" w:customStyle="1" w:styleId="aff5">
    <w:name w:val="Знак Знак Знак Знак Знак Знак Знак"/>
    <w:basedOn w:val="a4"/>
    <w:rsid w:val="00054334"/>
    <w:pPr>
      <w:widowControl w:val="0"/>
      <w:adjustRightInd w:val="0"/>
      <w:spacing w:after="160" w:line="240" w:lineRule="exact"/>
      <w:jc w:val="right"/>
    </w:pPr>
    <w:rPr>
      <w:sz w:val="20"/>
      <w:szCs w:val="20"/>
      <w:lang w:val="en-GB" w:eastAsia="en-US"/>
    </w:rPr>
  </w:style>
  <w:style w:type="table" w:styleId="aff6">
    <w:name w:val="Table Grid"/>
    <w:basedOn w:val="a6"/>
    <w:uiPriority w:val="39"/>
    <w:rsid w:val="00066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063633"/>
    <w:rPr>
      <w:rFonts w:ascii="Arial" w:hAnsi="Arial" w:cs="Arial"/>
      <w:lang w:val="ru-RU" w:eastAsia="ru-RU" w:bidi="ar-SA"/>
    </w:rPr>
  </w:style>
  <w:style w:type="paragraph" w:customStyle="1" w:styleId="Char">
    <w:name w:val="Char Знак Знак"/>
    <w:basedOn w:val="a4"/>
    <w:rsid w:val="001C0CB3"/>
    <w:pPr>
      <w:widowControl w:val="0"/>
      <w:adjustRightInd w:val="0"/>
      <w:spacing w:after="160" w:line="240" w:lineRule="exact"/>
      <w:jc w:val="right"/>
    </w:pPr>
    <w:rPr>
      <w:rFonts w:ascii="Arial" w:hAnsi="Arial" w:cs="Arial"/>
      <w:sz w:val="20"/>
      <w:szCs w:val="20"/>
      <w:lang w:val="en-GB" w:eastAsia="en-US"/>
    </w:rPr>
  </w:style>
  <w:style w:type="character" w:customStyle="1" w:styleId="ConsNormal0">
    <w:name w:val="ConsNormal Знак"/>
    <w:link w:val="ConsNormal"/>
    <w:rsid w:val="00DB0EA6"/>
    <w:rPr>
      <w:rFonts w:ascii="Arial" w:hAnsi="Arial" w:cs="Arial"/>
      <w:lang w:val="ru-RU" w:eastAsia="ru-RU" w:bidi="ar-SA"/>
    </w:rPr>
  </w:style>
  <w:style w:type="character" w:customStyle="1" w:styleId="10">
    <w:name w:val="Заголовок 1 Знак"/>
    <w:aliases w:val="H1 Знак,Document Header1 Знак,Заголов Знак,Загол 2 Знак,Загол 2 Знак Знак Знак Знак,Загол 2 Знак Знак Знак1"/>
    <w:link w:val="1"/>
    <w:uiPriority w:val="9"/>
    <w:rsid w:val="00EC6985"/>
    <w:rPr>
      <w:b/>
      <w:bCs/>
      <w:kern w:val="36"/>
      <w:sz w:val="24"/>
      <w:szCs w:val="24"/>
    </w:rPr>
  </w:style>
  <w:style w:type="character" w:customStyle="1" w:styleId="a9">
    <w:name w:val="Основной текст Знак"/>
    <w:aliases w:val="Список 1 Знак"/>
    <w:basedOn w:val="a5"/>
    <w:link w:val="a8"/>
    <w:rsid w:val="00EC6985"/>
  </w:style>
  <w:style w:type="character" w:customStyle="1" w:styleId="3b">
    <w:name w:val="Основной текст 3 Знак"/>
    <w:link w:val="3a"/>
    <w:rsid w:val="00EC6985"/>
    <w:rPr>
      <w:b/>
      <w:i/>
      <w:sz w:val="22"/>
      <w:szCs w:val="24"/>
    </w:rPr>
  </w:style>
  <w:style w:type="character" w:customStyle="1" w:styleId="32">
    <w:name w:val="Заголовок 3 Знак"/>
    <w:aliases w:val="H3 Знак"/>
    <w:link w:val="31"/>
    <w:rsid w:val="00EC6985"/>
    <w:rPr>
      <w:b/>
      <w:bCs/>
      <w:sz w:val="27"/>
      <w:szCs w:val="27"/>
    </w:rPr>
  </w:style>
  <w:style w:type="paragraph" w:styleId="aff7">
    <w:name w:val="No Spacing"/>
    <w:link w:val="aff8"/>
    <w:uiPriority w:val="1"/>
    <w:qFormat/>
    <w:rsid w:val="009C6CD3"/>
    <w:rPr>
      <w:rFonts w:ascii="Calibri" w:hAnsi="Calibri"/>
      <w:sz w:val="22"/>
      <w:szCs w:val="22"/>
      <w:lang w:eastAsia="en-US"/>
    </w:rPr>
  </w:style>
  <w:style w:type="character" w:customStyle="1" w:styleId="aff8">
    <w:name w:val="Без интервала Знак"/>
    <w:link w:val="aff7"/>
    <w:uiPriority w:val="1"/>
    <w:rsid w:val="009C6CD3"/>
    <w:rPr>
      <w:rFonts w:ascii="Calibri" w:hAnsi="Calibri"/>
      <w:sz w:val="22"/>
      <w:szCs w:val="22"/>
      <w:lang w:val="ru-RU" w:eastAsia="en-US" w:bidi="ar-SA"/>
    </w:rPr>
  </w:style>
  <w:style w:type="character" w:customStyle="1" w:styleId="aff4">
    <w:name w:val="Нижний колонтитул Знак"/>
    <w:link w:val="aff3"/>
    <w:uiPriority w:val="99"/>
    <w:rsid w:val="009C6CD3"/>
    <w:rPr>
      <w:noProof/>
      <w:sz w:val="24"/>
    </w:rPr>
  </w:style>
  <w:style w:type="paragraph" w:customStyle="1" w:styleId="ConsPlusNonformat">
    <w:name w:val="ConsPlusNonformat"/>
    <w:rsid w:val="003E3D13"/>
    <w:pPr>
      <w:widowControl w:val="0"/>
      <w:autoSpaceDE w:val="0"/>
      <w:autoSpaceDN w:val="0"/>
      <w:adjustRightInd w:val="0"/>
    </w:pPr>
    <w:rPr>
      <w:rFonts w:ascii="Courier New" w:hAnsi="Courier New" w:cs="Courier New"/>
    </w:rPr>
  </w:style>
  <w:style w:type="paragraph" w:styleId="aff9">
    <w:name w:val="List Paragraph"/>
    <w:aliases w:val="Bullet List,FooterText,numbered,Paragraphe de liste1,lp1,List Paragraph,Num Bullet 1,Table Number Paragraph,Bullet Number,Bulletr List Paragraph,列出段落,列出段落1,List Paragraph2,List Paragraph21,Listeafsnit1,Parágrafo da Lista1,Bullet list,Ref"/>
    <w:basedOn w:val="a4"/>
    <w:link w:val="affa"/>
    <w:uiPriority w:val="34"/>
    <w:qFormat/>
    <w:rsid w:val="004D775F"/>
    <w:pPr>
      <w:ind w:left="720"/>
      <w:contextualSpacing/>
    </w:pPr>
  </w:style>
  <w:style w:type="character" w:customStyle="1" w:styleId="afa">
    <w:name w:val="Текст сноски Знак"/>
    <w:aliases w:val="Знак2 Знак"/>
    <w:link w:val="af9"/>
    <w:uiPriority w:val="99"/>
    <w:rsid w:val="00531F2C"/>
  </w:style>
  <w:style w:type="numbering" w:customStyle="1" w:styleId="17">
    <w:name w:val="Нет списка1"/>
    <w:next w:val="a7"/>
    <w:uiPriority w:val="99"/>
    <w:semiHidden/>
    <w:unhideWhenUsed/>
    <w:rsid w:val="007C34BA"/>
  </w:style>
  <w:style w:type="table" w:customStyle="1" w:styleId="18">
    <w:name w:val="Сетка таблицы1"/>
    <w:basedOn w:val="a6"/>
    <w:next w:val="aff6"/>
    <w:uiPriority w:val="59"/>
    <w:rsid w:val="007C34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C34BA"/>
    <w:pPr>
      <w:autoSpaceDE w:val="0"/>
      <w:autoSpaceDN w:val="0"/>
      <w:adjustRightInd w:val="0"/>
    </w:pPr>
    <w:rPr>
      <w:color w:val="000000"/>
      <w:sz w:val="24"/>
      <w:szCs w:val="24"/>
    </w:rPr>
  </w:style>
  <w:style w:type="character" w:customStyle="1" w:styleId="19">
    <w:name w:val="Заголовок №1_"/>
    <w:link w:val="1a"/>
    <w:rsid w:val="007C34BA"/>
    <w:rPr>
      <w:sz w:val="26"/>
      <w:szCs w:val="26"/>
      <w:shd w:val="clear" w:color="auto" w:fill="FFFFFF"/>
    </w:rPr>
  </w:style>
  <w:style w:type="paragraph" w:customStyle="1" w:styleId="1a">
    <w:name w:val="Заголовок №1"/>
    <w:basedOn w:val="a4"/>
    <w:link w:val="19"/>
    <w:rsid w:val="007C34BA"/>
    <w:pPr>
      <w:shd w:val="clear" w:color="auto" w:fill="FFFFFF"/>
      <w:spacing w:before="300" w:line="312" w:lineRule="exact"/>
      <w:jc w:val="center"/>
      <w:outlineLvl w:val="0"/>
    </w:pPr>
    <w:rPr>
      <w:sz w:val="26"/>
      <w:szCs w:val="26"/>
    </w:rPr>
  </w:style>
  <w:style w:type="paragraph" w:customStyle="1" w:styleId="-0">
    <w:name w:val="-Вправо0"/>
    <w:basedOn w:val="a4"/>
    <w:rsid w:val="007C34BA"/>
    <w:pPr>
      <w:widowControl w:val="0"/>
      <w:jc w:val="right"/>
    </w:pPr>
    <w:rPr>
      <w:rFonts w:ascii="a_Timer" w:hAnsi="a_Timer"/>
      <w:snapToGrid w:val="0"/>
      <w:szCs w:val="20"/>
      <w:lang w:val="en-US"/>
    </w:rPr>
  </w:style>
  <w:style w:type="paragraph" w:customStyle="1" w:styleId="affb">
    <w:name w:val="Текст программы Знак"/>
    <w:basedOn w:val="a4"/>
    <w:link w:val="affc"/>
    <w:qFormat/>
    <w:rsid w:val="007C34BA"/>
    <w:pPr>
      <w:widowControl w:val="0"/>
      <w:spacing w:line="264" w:lineRule="auto"/>
      <w:ind w:firstLine="567"/>
      <w:jc w:val="both"/>
    </w:pPr>
    <w:rPr>
      <w:szCs w:val="20"/>
    </w:rPr>
  </w:style>
  <w:style w:type="character" w:customStyle="1" w:styleId="affc">
    <w:name w:val="Текст программы Знак Знак"/>
    <w:link w:val="affb"/>
    <w:rsid w:val="007C34BA"/>
    <w:rPr>
      <w:sz w:val="24"/>
    </w:rPr>
  </w:style>
  <w:style w:type="character" w:customStyle="1" w:styleId="FontStyle22">
    <w:name w:val="Font Style22"/>
    <w:uiPriority w:val="99"/>
    <w:rsid w:val="007C34BA"/>
    <w:rPr>
      <w:rFonts w:ascii="Times New Roman" w:hAnsi="Times New Roman" w:cs="Times New Roman"/>
      <w:sz w:val="18"/>
      <w:szCs w:val="18"/>
    </w:rPr>
  </w:style>
  <w:style w:type="paragraph" w:customStyle="1" w:styleId="Style11">
    <w:name w:val="Style11"/>
    <w:basedOn w:val="a4"/>
    <w:uiPriority w:val="99"/>
    <w:rsid w:val="007C34BA"/>
    <w:pPr>
      <w:widowControl w:val="0"/>
      <w:autoSpaceDE w:val="0"/>
      <w:autoSpaceDN w:val="0"/>
      <w:adjustRightInd w:val="0"/>
      <w:spacing w:line="288" w:lineRule="exact"/>
      <w:jc w:val="center"/>
    </w:pPr>
  </w:style>
  <w:style w:type="character" w:customStyle="1" w:styleId="FontStyle25">
    <w:name w:val="Font Style25"/>
    <w:uiPriority w:val="99"/>
    <w:rsid w:val="007C34BA"/>
    <w:rPr>
      <w:rFonts w:ascii="Times New Roman" w:hAnsi="Times New Roman" w:cs="Times New Roman"/>
      <w:b/>
      <w:bCs/>
      <w:sz w:val="18"/>
      <w:szCs w:val="18"/>
    </w:rPr>
  </w:style>
  <w:style w:type="paragraph" w:customStyle="1" w:styleId="Style18">
    <w:name w:val="Style18"/>
    <w:basedOn w:val="a4"/>
    <w:uiPriority w:val="99"/>
    <w:rsid w:val="007C34BA"/>
    <w:pPr>
      <w:widowControl w:val="0"/>
      <w:autoSpaceDE w:val="0"/>
      <w:autoSpaceDN w:val="0"/>
      <w:adjustRightInd w:val="0"/>
      <w:spacing w:line="269" w:lineRule="exact"/>
      <w:ind w:firstLine="283"/>
      <w:jc w:val="both"/>
    </w:pPr>
  </w:style>
  <w:style w:type="character" w:customStyle="1" w:styleId="aff1">
    <w:name w:val="Текст Знак"/>
    <w:link w:val="aff0"/>
    <w:rsid w:val="007C34BA"/>
    <w:rPr>
      <w:rFonts w:ascii="Courier New" w:hAnsi="Courier New" w:cs="Courier New"/>
    </w:rPr>
  </w:style>
  <w:style w:type="character" w:customStyle="1" w:styleId="affd">
    <w:name w:val="Основной текст_"/>
    <w:link w:val="7"/>
    <w:rsid w:val="007C34BA"/>
    <w:rPr>
      <w:shd w:val="clear" w:color="auto" w:fill="FFFFFF"/>
    </w:rPr>
  </w:style>
  <w:style w:type="character" w:customStyle="1" w:styleId="115pt">
    <w:name w:val="Основной текст + 11;5 pt"/>
    <w:rsid w:val="007C34BA"/>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7">
    <w:name w:val="Основной текст7"/>
    <w:basedOn w:val="a4"/>
    <w:link w:val="affd"/>
    <w:rsid w:val="007C34BA"/>
    <w:pPr>
      <w:widowControl w:val="0"/>
      <w:shd w:val="clear" w:color="auto" w:fill="FFFFFF"/>
      <w:spacing w:before="180" w:line="0" w:lineRule="atLeast"/>
      <w:ind w:hanging="540"/>
      <w:jc w:val="center"/>
    </w:pPr>
    <w:rPr>
      <w:sz w:val="20"/>
      <w:szCs w:val="20"/>
    </w:rPr>
  </w:style>
  <w:style w:type="character" w:customStyle="1" w:styleId="af4">
    <w:name w:val="Текст выноски Знак"/>
    <w:link w:val="af3"/>
    <w:uiPriority w:val="99"/>
    <w:semiHidden/>
    <w:rsid w:val="007C34BA"/>
    <w:rPr>
      <w:rFonts w:ascii="Tahoma" w:hAnsi="Tahoma" w:cs="Tahoma"/>
      <w:sz w:val="16"/>
      <w:szCs w:val="16"/>
    </w:rPr>
  </w:style>
  <w:style w:type="numbering" w:customStyle="1" w:styleId="110">
    <w:name w:val="Нет списка11"/>
    <w:next w:val="a7"/>
    <w:uiPriority w:val="99"/>
    <w:semiHidden/>
    <w:unhideWhenUsed/>
    <w:rsid w:val="007C34BA"/>
  </w:style>
  <w:style w:type="table" w:customStyle="1" w:styleId="111">
    <w:name w:val="Сетка таблицы11"/>
    <w:basedOn w:val="a6"/>
    <w:next w:val="aff6"/>
    <w:uiPriority w:val="59"/>
    <w:rsid w:val="007C34BA"/>
    <w:pPr>
      <w:ind w:firstLine="567"/>
      <w:jc w:val="both"/>
    </w:pPr>
    <w:rPr>
      <w:rFonts w:eastAsia="Calibri"/>
      <w:color w:val="000000"/>
      <w:spacing w:val="-2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4"/>
    <w:uiPriority w:val="99"/>
    <w:rsid w:val="007C34BA"/>
    <w:pPr>
      <w:widowControl w:val="0"/>
      <w:autoSpaceDE w:val="0"/>
      <w:autoSpaceDN w:val="0"/>
      <w:adjustRightInd w:val="0"/>
    </w:pPr>
  </w:style>
  <w:style w:type="character" w:customStyle="1" w:styleId="FontStyle27">
    <w:name w:val="Font Style27"/>
    <w:uiPriority w:val="99"/>
    <w:rsid w:val="007C34BA"/>
    <w:rPr>
      <w:rFonts w:ascii="Times New Roman" w:hAnsi="Times New Roman" w:cs="Times New Roman"/>
      <w:i/>
      <w:iCs/>
      <w:sz w:val="18"/>
      <w:szCs w:val="18"/>
    </w:rPr>
  </w:style>
  <w:style w:type="paragraph" w:customStyle="1" w:styleId="Style17">
    <w:name w:val="Style17"/>
    <w:basedOn w:val="a4"/>
    <w:uiPriority w:val="99"/>
    <w:rsid w:val="007C34BA"/>
    <w:pPr>
      <w:widowControl w:val="0"/>
      <w:autoSpaceDE w:val="0"/>
      <w:autoSpaceDN w:val="0"/>
      <w:adjustRightInd w:val="0"/>
      <w:spacing w:line="269" w:lineRule="exact"/>
    </w:pPr>
  </w:style>
  <w:style w:type="paragraph" w:customStyle="1" w:styleId="Style20">
    <w:name w:val="Style20"/>
    <w:basedOn w:val="a4"/>
    <w:uiPriority w:val="99"/>
    <w:rsid w:val="007C34BA"/>
    <w:pPr>
      <w:widowControl w:val="0"/>
      <w:autoSpaceDE w:val="0"/>
      <w:autoSpaceDN w:val="0"/>
      <w:adjustRightInd w:val="0"/>
    </w:pPr>
  </w:style>
  <w:style w:type="paragraph" w:customStyle="1" w:styleId="Style12">
    <w:name w:val="Style12"/>
    <w:basedOn w:val="a4"/>
    <w:uiPriority w:val="99"/>
    <w:rsid w:val="007C34BA"/>
    <w:pPr>
      <w:widowControl w:val="0"/>
      <w:autoSpaceDE w:val="0"/>
      <w:autoSpaceDN w:val="0"/>
      <w:adjustRightInd w:val="0"/>
      <w:spacing w:line="250" w:lineRule="exact"/>
      <w:ind w:firstLine="322"/>
    </w:pPr>
  </w:style>
  <w:style w:type="paragraph" w:customStyle="1" w:styleId="1b">
    <w:name w:val="Верхний колонтитул1"/>
    <w:basedOn w:val="a4"/>
    <w:next w:val="aff"/>
    <w:link w:val="affe"/>
    <w:uiPriority w:val="99"/>
    <w:semiHidden/>
    <w:unhideWhenUsed/>
    <w:rsid w:val="007C34BA"/>
    <w:pPr>
      <w:tabs>
        <w:tab w:val="center" w:pos="4677"/>
        <w:tab w:val="right" w:pos="9355"/>
      </w:tabs>
    </w:pPr>
    <w:rPr>
      <w:rFonts w:ascii="Calibri" w:eastAsia="Calibri" w:hAnsi="Calibri"/>
      <w:sz w:val="22"/>
      <w:szCs w:val="22"/>
      <w:lang w:eastAsia="en-US"/>
    </w:rPr>
  </w:style>
  <w:style w:type="character" w:customStyle="1" w:styleId="affe">
    <w:name w:val="Верхний колонтитул Знак"/>
    <w:link w:val="1b"/>
    <w:uiPriority w:val="99"/>
    <w:rsid w:val="007C34BA"/>
    <w:rPr>
      <w:rFonts w:ascii="Calibri" w:eastAsia="Calibri" w:hAnsi="Calibri"/>
      <w:sz w:val="22"/>
      <w:szCs w:val="22"/>
      <w:lang w:eastAsia="en-US"/>
    </w:rPr>
  </w:style>
  <w:style w:type="paragraph" w:customStyle="1" w:styleId="1c">
    <w:name w:val="Нижний колонтитул1"/>
    <w:basedOn w:val="a4"/>
    <w:next w:val="aff3"/>
    <w:uiPriority w:val="99"/>
    <w:semiHidden/>
    <w:unhideWhenUsed/>
    <w:rsid w:val="007C34BA"/>
    <w:pPr>
      <w:tabs>
        <w:tab w:val="center" w:pos="4677"/>
        <w:tab w:val="right" w:pos="9355"/>
      </w:tabs>
    </w:pPr>
    <w:rPr>
      <w:rFonts w:ascii="Calibri" w:eastAsia="Calibri" w:hAnsi="Calibri"/>
      <w:sz w:val="22"/>
      <w:szCs w:val="22"/>
      <w:lang w:eastAsia="en-US"/>
    </w:rPr>
  </w:style>
  <w:style w:type="character" w:customStyle="1" w:styleId="15">
    <w:name w:val="Верхний колонтитул Знак1"/>
    <w:link w:val="aff"/>
    <w:uiPriority w:val="99"/>
    <w:rsid w:val="007C34BA"/>
  </w:style>
  <w:style w:type="character" w:customStyle="1" w:styleId="1d">
    <w:name w:val="Нижний колонтитул Знак1"/>
    <w:uiPriority w:val="99"/>
    <w:semiHidden/>
    <w:rsid w:val="007C34BA"/>
    <w:rPr>
      <w:rFonts w:ascii="Times New Roman" w:eastAsia="Times New Roman" w:hAnsi="Times New Roman" w:cs="Times New Roman"/>
      <w:sz w:val="24"/>
      <w:szCs w:val="24"/>
      <w:lang w:eastAsia="ru-RU"/>
    </w:rPr>
  </w:style>
  <w:style w:type="table" w:customStyle="1" w:styleId="2a">
    <w:name w:val="Сетка таблицы2"/>
    <w:basedOn w:val="a6"/>
    <w:next w:val="aff6"/>
    <w:uiPriority w:val="39"/>
    <w:rsid w:val="000F61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6"/>
    <w:next w:val="aff6"/>
    <w:uiPriority w:val="39"/>
    <w:rsid w:val="006C47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6"/>
    <w:next w:val="aff6"/>
    <w:uiPriority w:val="39"/>
    <w:rsid w:val="00697E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uiPriority w:val="1"/>
    <w:qFormat/>
    <w:rsid w:val="00591751"/>
    <w:pPr>
      <w:widowControl w:val="0"/>
      <w:autoSpaceDE w:val="0"/>
      <w:autoSpaceDN w:val="0"/>
      <w:ind w:left="1832"/>
      <w:outlineLvl w:val="1"/>
    </w:pPr>
    <w:rPr>
      <w:b/>
      <w:bCs/>
      <w:lang w:bidi="ru-RU"/>
    </w:rPr>
  </w:style>
  <w:style w:type="numbering" w:customStyle="1" w:styleId="2b">
    <w:name w:val="Нет списка2"/>
    <w:next w:val="a7"/>
    <w:uiPriority w:val="99"/>
    <w:semiHidden/>
    <w:unhideWhenUsed/>
    <w:rsid w:val="00370645"/>
  </w:style>
  <w:style w:type="numbering" w:customStyle="1" w:styleId="3e">
    <w:name w:val="Нет списка3"/>
    <w:next w:val="a7"/>
    <w:uiPriority w:val="99"/>
    <w:semiHidden/>
    <w:unhideWhenUsed/>
    <w:rsid w:val="00506FA7"/>
  </w:style>
  <w:style w:type="character" w:customStyle="1" w:styleId="210">
    <w:name w:val="Заголовок 2 Знак1"/>
    <w:aliases w:val="Заголовок 2 Знак Знак,H2 Знак,H21 Знак,Numbered text 3 Знак,h2 Знак,H22 Знак,H23 Знак,H24 Знак,H211 Знак,H25 Знак,H212 Знак,H221 Знак,H231 Знак,H241 Знак,H2111 Знак,H26 Знак,H213 Знак,H222 Знак,H232 Знак,H242 Знак,H2112 Знак,H27 Знак"/>
    <w:link w:val="22"/>
    <w:rsid w:val="00506FA7"/>
    <w:rPr>
      <w:b/>
      <w:bCs/>
      <w:sz w:val="21"/>
      <w:szCs w:val="21"/>
    </w:rPr>
  </w:style>
  <w:style w:type="character" w:customStyle="1" w:styleId="42">
    <w:name w:val="Заголовок 4 Знак"/>
    <w:aliases w:val="H4 Знак"/>
    <w:link w:val="41"/>
    <w:rsid w:val="00506FA7"/>
    <w:rPr>
      <w:rFonts w:ascii="Arial" w:hAnsi="Arial"/>
      <w:sz w:val="24"/>
    </w:rPr>
  </w:style>
  <w:style w:type="character" w:customStyle="1" w:styleId="52">
    <w:name w:val="Заголовок 5 Знак"/>
    <w:aliases w:val="H5 Знак"/>
    <w:link w:val="51"/>
    <w:rsid w:val="00506FA7"/>
    <w:rPr>
      <w:sz w:val="22"/>
    </w:rPr>
  </w:style>
  <w:style w:type="numbering" w:customStyle="1" w:styleId="120">
    <w:name w:val="Нет списка12"/>
    <w:next w:val="a7"/>
    <w:uiPriority w:val="99"/>
    <w:semiHidden/>
    <w:unhideWhenUsed/>
    <w:rsid w:val="00506FA7"/>
  </w:style>
  <w:style w:type="character" w:customStyle="1" w:styleId="23">
    <w:name w:val="Основной текст 2 Знак"/>
    <w:link w:val="21"/>
    <w:rsid w:val="00506FA7"/>
    <w:rPr>
      <w:sz w:val="24"/>
    </w:rPr>
  </w:style>
  <w:style w:type="character" w:customStyle="1" w:styleId="ab">
    <w:name w:val="Подзаголовок Знак"/>
    <w:link w:val="a0"/>
    <w:rsid w:val="00506FA7"/>
    <w:rPr>
      <w:rFonts w:ascii="Arial" w:hAnsi="Arial"/>
      <w:sz w:val="24"/>
    </w:rPr>
  </w:style>
  <w:style w:type="character" w:customStyle="1" w:styleId="26">
    <w:name w:val="Основной текст с отступом 2 Знак"/>
    <w:aliases w:val=" Знак Знак"/>
    <w:link w:val="25"/>
    <w:rsid w:val="00506FA7"/>
  </w:style>
  <w:style w:type="character" w:customStyle="1" w:styleId="af7">
    <w:name w:val="Дата Знак"/>
    <w:link w:val="af6"/>
    <w:rsid w:val="00506FA7"/>
    <w:rPr>
      <w:sz w:val="24"/>
    </w:rPr>
  </w:style>
  <w:style w:type="character" w:customStyle="1" w:styleId="afd">
    <w:name w:val="Основной текст с отступом Знак"/>
    <w:link w:val="afc"/>
    <w:rsid w:val="00506FA7"/>
  </w:style>
  <w:style w:type="table" w:customStyle="1" w:styleId="53">
    <w:name w:val="Сетка таблицы5"/>
    <w:basedOn w:val="a6"/>
    <w:next w:val="aff6"/>
    <w:uiPriority w:val="39"/>
    <w:rsid w:val="00506F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506FA7"/>
  </w:style>
  <w:style w:type="table" w:customStyle="1" w:styleId="121">
    <w:name w:val="Сетка таблицы12"/>
    <w:basedOn w:val="a6"/>
    <w:next w:val="aff6"/>
    <w:uiPriority w:val="59"/>
    <w:rsid w:val="00506F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7"/>
    <w:uiPriority w:val="99"/>
    <w:semiHidden/>
    <w:unhideWhenUsed/>
    <w:rsid w:val="00506FA7"/>
  </w:style>
  <w:style w:type="table" w:customStyle="1" w:styleId="1112">
    <w:name w:val="Сетка таблицы111"/>
    <w:basedOn w:val="a6"/>
    <w:next w:val="aff6"/>
    <w:uiPriority w:val="59"/>
    <w:rsid w:val="00506FA7"/>
    <w:pPr>
      <w:ind w:firstLine="567"/>
      <w:jc w:val="both"/>
    </w:pPr>
    <w:rPr>
      <w:rFonts w:eastAsia="Calibri"/>
      <w:color w:val="000000"/>
      <w:spacing w:val="-2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f6"/>
    <w:uiPriority w:val="39"/>
    <w:rsid w:val="00506FA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6"/>
    <w:next w:val="aff6"/>
    <w:uiPriority w:val="39"/>
    <w:rsid w:val="00506F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6"/>
    <w:next w:val="aff6"/>
    <w:uiPriority w:val="39"/>
    <w:rsid w:val="00506FA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506FA7"/>
  </w:style>
  <w:style w:type="numbering" w:customStyle="1" w:styleId="311">
    <w:name w:val="Нет списка31"/>
    <w:next w:val="a7"/>
    <w:uiPriority w:val="99"/>
    <w:semiHidden/>
    <w:unhideWhenUsed/>
    <w:rsid w:val="00506FA7"/>
  </w:style>
  <w:style w:type="numbering" w:customStyle="1" w:styleId="45">
    <w:name w:val="Нет списка4"/>
    <w:next w:val="a7"/>
    <w:uiPriority w:val="99"/>
    <w:semiHidden/>
    <w:unhideWhenUsed/>
    <w:rsid w:val="00800444"/>
  </w:style>
  <w:style w:type="table" w:customStyle="1" w:styleId="6">
    <w:name w:val="Сетка таблицы6"/>
    <w:basedOn w:val="a6"/>
    <w:next w:val="aff6"/>
    <w:uiPriority w:val="59"/>
    <w:rsid w:val="00800444"/>
    <w:pPr>
      <w:ind w:firstLine="567"/>
      <w:jc w:val="both"/>
    </w:pPr>
    <w:rPr>
      <w:rFonts w:eastAsia="Calibri"/>
      <w:color w:val="000000"/>
      <w:spacing w:val="-2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5"/>
    <w:rsid w:val="00800444"/>
    <w:rPr>
      <w:rFonts w:ascii="Times New Roman" w:eastAsia="Times New Roman" w:hAnsi="Times New Roman" w:cs="Times New Roman"/>
      <w:b w:val="0"/>
      <w:bCs w:val="0"/>
      <w:i w:val="0"/>
      <w:iCs w:val="0"/>
      <w:smallCaps w:val="0"/>
      <w:strike w:val="0"/>
      <w:sz w:val="22"/>
      <w:szCs w:val="22"/>
      <w:u w:val="none"/>
    </w:rPr>
  </w:style>
  <w:style w:type="character" w:customStyle="1" w:styleId="2d">
    <w:name w:val="Основной текст (2)"/>
    <w:basedOn w:val="2c"/>
    <w:rsid w:val="008004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54">
    <w:name w:val="Нет списка5"/>
    <w:next w:val="a7"/>
    <w:uiPriority w:val="99"/>
    <w:semiHidden/>
    <w:unhideWhenUsed/>
    <w:rsid w:val="00A94D88"/>
  </w:style>
  <w:style w:type="table" w:customStyle="1" w:styleId="70">
    <w:name w:val="Сетка таблицы7"/>
    <w:basedOn w:val="a6"/>
    <w:next w:val="aff6"/>
    <w:uiPriority w:val="59"/>
    <w:rsid w:val="00A94D88"/>
    <w:pPr>
      <w:ind w:firstLine="567"/>
      <w:jc w:val="both"/>
    </w:pPr>
    <w:rPr>
      <w:rFonts w:eastAsia="Calibri"/>
      <w:color w:val="000000"/>
      <w:spacing w:val="-2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6"/>
    <w:uiPriority w:val="39"/>
    <w:rsid w:val="00FF0C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6"/>
    <w:next w:val="aff6"/>
    <w:uiPriority w:val="99"/>
    <w:rsid w:val="00D6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6"/>
    <w:next w:val="aff6"/>
    <w:uiPriority w:val="99"/>
    <w:rsid w:val="008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Bullet List Знак,FooterText Знак,numbered Знак,Paragraphe de liste1 Знак,lp1 Знак,List Paragraph Знак,Num Bullet 1 Знак,Table Number Paragraph Знак,Bullet Number Знак,Bulletr List Paragraph Знак,列出段落 Знак,列出段落1 Знак,Listeafsnit1 Знак"/>
    <w:link w:val="aff9"/>
    <w:uiPriority w:val="34"/>
    <w:qFormat/>
    <w:locked/>
    <w:rsid w:val="00391ABC"/>
    <w:rPr>
      <w:sz w:val="24"/>
      <w:szCs w:val="24"/>
    </w:rPr>
  </w:style>
  <w:style w:type="character" w:customStyle="1" w:styleId="s1">
    <w:name w:val="s1"/>
    <w:basedOn w:val="a5"/>
    <w:rsid w:val="000155FF"/>
  </w:style>
  <w:style w:type="paragraph" w:customStyle="1" w:styleId="p16">
    <w:name w:val="p16"/>
    <w:basedOn w:val="a4"/>
    <w:rsid w:val="001A77D7"/>
    <w:pPr>
      <w:spacing w:before="100" w:beforeAutospacing="1" w:after="100" w:afterAutospacing="1"/>
    </w:pPr>
  </w:style>
  <w:style w:type="paragraph" w:styleId="afff">
    <w:name w:val="Revision"/>
    <w:hidden/>
    <w:uiPriority w:val="99"/>
    <w:semiHidden/>
    <w:rsid w:val="00AB04B5"/>
    <w:rPr>
      <w:sz w:val="24"/>
      <w:szCs w:val="24"/>
    </w:rPr>
  </w:style>
  <w:style w:type="character" w:styleId="afff0">
    <w:name w:val="annotation reference"/>
    <w:basedOn w:val="a5"/>
    <w:uiPriority w:val="99"/>
    <w:semiHidden/>
    <w:unhideWhenUsed/>
    <w:rsid w:val="00AB04B5"/>
    <w:rPr>
      <w:sz w:val="16"/>
      <w:szCs w:val="16"/>
    </w:rPr>
  </w:style>
  <w:style w:type="paragraph" w:styleId="afff1">
    <w:name w:val="annotation text"/>
    <w:basedOn w:val="a4"/>
    <w:link w:val="afff2"/>
    <w:semiHidden/>
    <w:unhideWhenUsed/>
    <w:rsid w:val="00AB04B5"/>
    <w:rPr>
      <w:sz w:val="20"/>
      <w:szCs w:val="20"/>
    </w:rPr>
  </w:style>
  <w:style w:type="character" w:customStyle="1" w:styleId="afff2">
    <w:name w:val="Текст примечания Знак"/>
    <w:basedOn w:val="a5"/>
    <w:link w:val="afff1"/>
    <w:semiHidden/>
    <w:rsid w:val="00AB04B5"/>
  </w:style>
  <w:style w:type="paragraph" w:styleId="afff3">
    <w:name w:val="annotation subject"/>
    <w:basedOn w:val="afff1"/>
    <w:next w:val="afff1"/>
    <w:link w:val="afff4"/>
    <w:semiHidden/>
    <w:unhideWhenUsed/>
    <w:rsid w:val="00AB04B5"/>
    <w:rPr>
      <w:b/>
      <w:bCs/>
    </w:rPr>
  </w:style>
  <w:style w:type="character" w:customStyle="1" w:styleId="afff4">
    <w:name w:val="Тема примечания Знак"/>
    <w:basedOn w:val="afff2"/>
    <w:link w:val="afff3"/>
    <w:semiHidden/>
    <w:rsid w:val="00AB04B5"/>
    <w:rPr>
      <w:b/>
      <w:bCs/>
    </w:rPr>
  </w:style>
</w:styles>
</file>

<file path=word/webSettings.xml><?xml version="1.0" encoding="utf-8"?>
<w:webSettings xmlns:r="http://schemas.openxmlformats.org/officeDocument/2006/relationships" xmlns:w="http://schemas.openxmlformats.org/wordprocessingml/2006/main">
  <w:divs>
    <w:div w:id="230433555">
      <w:bodyDiv w:val="1"/>
      <w:marLeft w:val="0"/>
      <w:marRight w:val="0"/>
      <w:marTop w:val="0"/>
      <w:marBottom w:val="0"/>
      <w:divBdr>
        <w:top w:val="none" w:sz="0" w:space="0" w:color="auto"/>
        <w:left w:val="none" w:sz="0" w:space="0" w:color="auto"/>
        <w:bottom w:val="none" w:sz="0" w:space="0" w:color="auto"/>
        <w:right w:val="none" w:sz="0" w:space="0" w:color="auto"/>
      </w:divBdr>
    </w:div>
    <w:div w:id="476999666">
      <w:bodyDiv w:val="1"/>
      <w:marLeft w:val="0"/>
      <w:marRight w:val="0"/>
      <w:marTop w:val="0"/>
      <w:marBottom w:val="0"/>
      <w:divBdr>
        <w:top w:val="none" w:sz="0" w:space="0" w:color="auto"/>
        <w:left w:val="none" w:sz="0" w:space="0" w:color="auto"/>
        <w:bottom w:val="none" w:sz="0" w:space="0" w:color="auto"/>
        <w:right w:val="none" w:sz="0" w:space="0" w:color="auto"/>
      </w:divBdr>
    </w:div>
    <w:div w:id="608971278">
      <w:bodyDiv w:val="1"/>
      <w:marLeft w:val="0"/>
      <w:marRight w:val="0"/>
      <w:marTop w:val="0"/>
      <w:marBottom w:val="0"/>
      <w:divBdr>
        <w:top w:val="none" w:sz="0" w:space="0" w:color="auto"/>
        <w:left w:val="none" w:sz="0" w:space="0" w:color="auto"/>
        <w:bottom w:val="none" w:sz="0" w:space="0" w:color="auto"/>
        <w:right w:val="none" w:sz="0" w:space="0" w:color="auto"/>
      </w:divBdr>
    </w:div>
    <w:div w:id="867138435">
      <w:bodyDiv w:val="1"/>
      <w:marLeft w:val="0"/>
      <w:marRight w:val="0"/>
      <w:marTop w:val="0"/>
      <w:marBottom w:val="0"/>
      <w:divBdr>
        <w:top w:val="none" w:sz="0" w:space="0" w:color="auto"/>
        <w:left w:val="none" w:sz="0" w:space="0" w:color="auto"/>
        <w:bottom w:val="none" w:sz="0" w:space="0" w:color="auto"/>
        <w:right w:val="none" w:sz="0" w:space="0" w:color="auto"/>
      </w:divBdr>
    </w:div>
    <w:div w:id="895553256">
      <w:bodyDiv w:val="1"/>
      <w:marLeft w:val="0"/>
      <w:marRight w:val="0"/>
      <w:marTop w:val="0"/>
      <w:marBottom w:val="0"/>
      <w:divBdr>
        <w:top w:val="none" w:sz="0" w:space="0" w:color="auto"/>
        <w:left w:val="none" w:sz="0" w:space="0" w:color="auto"/>
        <w:bottom w:val="none" w:sz="0" w:space="0" w:color="auto"/>
        <w:right w:val="none" w:sz="0" w:space="0" w:color="auto"/>
      </w:divBdr>
    </w:div>
    <w:div w:id="928462142">
      <w:bodyDiv w:val="1"/>
      <w:marLeft w:val="0"/>
      <w:marRight w:val="0"/>
      <w:marTop w:val="0"/>
      <w:marBottom w:val="0"/>
      <w:divBdr>
        <w:top w:val="none" w:sz="0" w:space="0" w:color="auto"/>
        <w:left w:val="none" w:sz="0" w:space="0" w:color="auto"/>
        <w:bottom w:val="none" w:sz="0" w:space="0" w:color="auto"/>
        <w:right w:val="none" w:sz="0" w:space="0" w:color="auto"/>
      </w:divBdr>
    </w:div>
    <w:div w:id="959460027">
      <w:bodyDiv w:val="1"/>
      <w:marLeft w:val="0"/>
      <w:marRight w:val="0"/>
      <w:marTop w:val="0"/>
      <w:marBottom w:val="0"/>
      <w:divBdr>
        <w:top w:val="none" w:sz="0" w:space="0" w:color="auto"/>
        <w:left w:val="none" w:sz="0" w:space="0" w:color="auto"/>
        <w:bottom w:val="none" w:sz="0" w:space="0" w:color="auto"/>
        <w:right w:val="none" w:sz="0" w:space="0" w:color="auto"/>
      </w:divBdr>
    </w:div>
    <w:div w:id="978656882">
      <w:bodyDiv w:val="1"/>
      <w:marLeft w:val="0"/>
      <w:marRight w:val="0"/>
      <w:marTop w:val="0"/>
      <w:marBottom w:val="0"/>
      <w:divBdr>
        <w:top w:val="none" w:sz="0" w:space="0" w:color="auto"/>
        <w:left w:val="none" w:sz="0" w:space="0" w:color="auto"/>
        <w:bottom w:val="none" w:sz="0" w:space="0" w:color="auto"/>
        <w:right w:val="none" w:sz="0" w:space="0" w:color="auto"/>
      </w:divBdr>
    </w:div>
    <w:div w:id="1003826016">
      <w:bodyDiv w:val="1"/>
      <w:marLeft w:val="0"/>
      <w:marRight w:val="0"/>
      <w:marTop w:val="0"/>
      <w:marBottom w:val="0"/>
      <w:divBdr>
        <w:top w:val="none" w:sz="0" w:space="0" w:color="auto"/>
        <w:left w:val="none" w:sz="0" w:space="0" w:color="auto"/>
        <w:bottom w:val="none" w:sz="0" w:space="0" w:color="auto"/>
        <w:right w:val="none" w:sz="0" w:space="0" w:color="auto"/>
      </w:divBdr>
    </w:div>
    <w:div w:id="1005548303">
      <w:bodyDiv w:val="1"/>
      <w:marLeft w:val="0"/>
      <w:marRight w:val="0"/>
      <w:marTop w:val="0"/>
      <w:marBottom w:val="0"/>
      <w:divBdr>
        <w:top w:val="none" w:sz="0" w:space="0" w:color="auto"/>
        <w:left w:val="none" w:sz="0" w:space="0" w:color="auto"/>
        <w:bottom w:val="none" w:sz="0" w:space="0" w:color="auto"/>
        <w:right w:val="none" w:sz="0" w:space="0" w:color="auto"/>
      </w:divBdr>
    </w:div>
    <w:div w:id="1080904081">
      <w:bodyDiv w:val="1"/>
      <w:marLeft w:val="0"/>
      <w:marRight w:val="0"/>
      <w:marTop w:val="0"/>
      <w:marBottom w:val="0"/>
      <w:divBdr>
        <w:top w:val="none" w:sz="0" w:space="0" w:color="auto"/>
        <w:left w:val="none" w:sz="0" w:space="0" w:color="auto"/>
        <w:bottom w:val="none" w:sz="0" w:space="0" w:color="auto"/>
        <w:right w:val="none" w:sz="0" w:space="0" w:color="auto"/>
      </w:divBdr>
    </w:div>
    <w:div w:id="1285500764">
      <w:bodyDiv w:val="1"/>
      <w:marLeft w:val="0"/>
      <w:marRight w:val="0"/>
      <w:marTop w:val="0"/>
      <w:marBottom w:val="0"/>
      <w:divBdr>
        <w:top w:val="none" w:sz="0" w:space="0" w:color="auto"/>
        <w:left w:val="none" w:sz="0" w:space="0" w:color="auto"/>
        <w:bottom w:val="none" w:sz="0" w:space="0" w:color="auto"/>
        <w:right w:val="none" w:sz="0" w:space="0" w:color="auto"/>
      </w:divBdr>
    </w:div>
    <w:div w:id="1470246046">
      <w:bodyDiv w:val="1"/>
      <w:marLeft w:val="0"/>
      <w:marRight w:val="0"/>
      <w:marTop w:val="0"/>
      <w:marBottom w:val="0"/>
      <w:divBdr>
        <w:top w:val="none" w:sz="0" w:space="0" w:color="auto"/>
        <w:left w:val="none" w:sz="0" w:space="0" w:color="auto"/>
        <w:bottom w:val="none" w:sz="0" w:space="0" w:color="auto"/>
        <w:right w:val="none" w:sz="0" w:space="0" w:color="auto"/>
      </w:divBdr>
    </w:div>
    <w:div w:id="1524200876">
      <w:bodyDiv w:val="1"/>
      <w:marLeft w:val="0"/>
      <w:marRight w:val="0"/>
      <w:marTop w:val="0"/>
      <w:marBottom w:val="0"/>
      <w:divBdr>
        <w:top w:val="none" w:sz="0" w:space="0" w:color="auto"/>
        <w:left w:val="none" w:sz="0" w:space="0" w:color="auto"/>
        <w:bottom w:val="none" w:sz="0" w:space="0" w:color="auto"/>
        <w:right w:val="none" w:sz="0" w:space="0" w:color="auto"/>
      </w:divBdr>
    </w:div>
    <w:div w:id="1551916234">
      <w:bodyDiv w:val="1"/>
      <w:marLeft w:val="0"/>
      <w:marRight w:val="0"/>
      <w:marTop w:val="0"/>
      <w:marBottom w:val="0"/>
      <w:divBdr>
        <w:top w:val="none" w:sz="0" w:space="0" w:color="auto"/>
        <w:left w:val="none" w:sz="0" w:space="0" w:color="auto"/>
        <w:bottom w:val="none" w:sz="0" w:space="0" w:color="auto"/>
        <w:right w:val="none" w:sz="0" w:space="0" w:color="auto"/>
      </w:divBdr>
    </w:div>
    <w:div w:id="1677609644">
      <w:bodyDiv w:val="1"/>
      <w:marLeft w:val="0"/>
      <w:marRight w:val="0"/>
      <w:marTop w:val="0"/>
      <w:marBottom w:val="0"/>
      <w:divBdr>
        <w:top w:val="none" w:sz="0" w:space="0" w:color="auto"/>
        <w:left w:val="none" w:sz="0" w:space="0" w:color="auto"/>
        <w:bottom w:val="none" w:sz="0" w:space="0" w:color="auto"/>
        <w:right w:val="none" w:sz="0" w:space="0" w:color="auto"/>
      </w:divBdr>
    </w:div>
    <w:div w:id="1698921527">
      <w:bodyDiv w:val="1"/>
      <w:marLeft w:val="0"/>
      <w:marRight w:val="0"/>
      <w:marTop w:val="0"/>
      <w:marBottom w:val="0"/>
      <w:divBdr>
        <w:top w:val="none" w:sz="0" w:space="0" w:color="auto"/>
        <w:left w:val="none" w:sz="0" w:space="0" w:color="auto"/>
        <w:bottom w:val="none" w:sz="0" w:space="0" w:color="auto"/>
        <w:right w:val="none" w:sz="0" w:space="0" w:color="auto"/>
      </w:divBdr>
    </w:div>
    <w:div w:id="1736657189">
      <w:bodyDiv w:val="1"/>
      <w:marLeft w:val="0"/>
      <w:marRight w:val="0"/>
      <w:marTop w:val="0"/>
      <w:marBottom w:val="0"/>
      <w:divBdr>
        <w:top w:val="none" w:sz="0" w:space="0" w:color="auto"/>
        <w:left w:val="none" w:sz="0" w:space="0" w:color="auto"/>
        <w:bottom w:val="none" w:sz="0" w:space="0" w:color="auto"/>
        <w:right w:val="none" w:sz="0" w:space="0" w:color="auto"/>
      </w:divBdr>
    </w:div>
    <w:div w:id="1741561061">
      <w:bodyDiv w:val="1"/>
      <w:marLeft w:val="0"/>
      <w:marRight w:val="0"/>
      <w:marTop w:val="0"/>
      <w:marBottom w:val="0"/>
      <w:divBdr>
        <w:top w:val="none" w:sz="0" w:space="0" w:color="auto"/>
        <w:left w:val="none" w:sz="0" w:space="0" w:color="auto"/>
        <w:bottom w:val="none" w:sz="0" w:space="0" w:color="auto"/>
        <w:right w:val="none" w:sz="0" w:space="0" w:color="auto"/>
      </w:divBdr>
    </w:div>
    <w:div w:id="1962028240">
      <w:bodyDiv w:val="1"/>
      <w:marLeft w:val="0"/>
      <w:marRight w:val="0"/>
      <w:marTop w:val="0"/>
      <w:marBottom w:val="0"/>
      <w:divBdr>
        <w:top w:val="none" w:sz="0" w:space="0" w:color="auto"/>
        <w:left w:val="none" w:sz="0" w:space="0" w:color="auto"/>
        <w:bottom w:val="none" w:sz="0" w:space="0" w:color="auto"/>
        <w:right w:val="none" w:sz="0" w:space="0" w:color="auto"/>
      </w:divBdr>
    </w:div>
    <w:div w:id="20314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nt@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F44F-EC34-49B5-877A-288EF351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16928</Words>
  <Characters>96490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Разработана</vt:lpstr>
    </vt:vector>
  </TitlesOfParts>
  <Company>CROC</Company>
  <LinksUpToDate>false</LinksUpToDate>
  <CharactersWithSpaces>113192</CharactersWithSpaces>
  <SharedDoc>false</SharedDoc>
  <HLinks>
    <vt:vector size="144" baseType="variant">
      <vt:variant>
        <vt:i4>6619186</vt:i4>
      </vt:variant>
      <vt:variant>
        <vt:i4>68</vt:i4>
      </vt:variant>
      <vt:variant>
        <vt:i4>0</vt:i4>
      </vt:variant>
      <vt:variant>
        <vt:i4>5</vt:i4>
      </vt:variant>
      <vt:variant>
        <vt:lpwstr>consultantplus://offline/ref=033F7974BFC81BDAD52AA4C4F84366C30EE2794DB6AC1A6E736A39609AF6EB39035DE341EE479B47E7oEX</vt:lpwstr>
      </vt:variant>
      <vt:variant>
        <vt:lpwstr/>
      </vt:variant>
      <vt:variant>
        <vt:i4>7274548</vt:i4>
      </vt:variant>
      <vt:variant>
        <vt:i4>65</vt:i4>
      </vt:variant>
      <vt:variant>
        <vt:i4>0</vt:i4>
      </vt:variant>
      <vt:variant>
        <vt:i4>5</vt:i4>
      </vt:variant>
      <vt:variant>
        <vt:lpwstr>consultantplus://offline/ref=D397D2A4BB9BC59F05FC2D43CD1DC0218FD7D144A41125C8B07B67AD04533DE72767908E468Cb9n4X</vt:lpwstr>
      </vt:variant>
      <vt:variant>
        <vt:lpwstr/>
      </vt:variant>
      <vt:variant>
        <vt:i4>7209071</vt:i4>
      </vt:variant>
      <vt:variant>
        <vt:i4>62</vt:i4>
      </vt:variant>
      <vt:variant>
        <vt:i4>0</vt:i4>
      </vt:variant>
      <vt:variant>
        <vt:i4>5</vt:i4>
      </vt:variant>
      <vt:variant>
        <vt:lpwstr>consultantplus://offline/ref=F12AFAF2D45ED0FD30991D1EAD5BEB38480D832EF449A53D5F26A724FB9CB9CAB1A0554CB86F43B249m1X</vt:lpwstr>
      </vt:variant>
      <vt:variant>
        <vt:lpwstr/>
      </vt:variant>
      <vt:variant>
        <vt:i4>6291556</vt:i4>
      </vt:variant>
      <vt:variant>
        <vt:i4>59</vt:i4>
      </vt:variant>
      <vt:variant>
        <vt:i4>0</vt:i4>
      </vt:variant>
      <vt:variant>
        <vt:i4>5</vt:i4>
      </vt:variant>
      <vt:variant>
        <vt:lpwstr>consultantplus://offline/ref=41FAB5C394167131A47D61344122E4D856152D579BE5A4A19AEF1A8B5DEE7D7E885525AF42E2oBm1X</vt:lpwstr>
      </vt:variant>
      <vt:variant>
        <vt:lpwstr/>
      </vt:variant>
      <vt:variant>
        <vt:i4>7274599</vt:i4>
      </vt:variant>
      <vt:variant>
        <vt:i4>56</vt:i4>
      </vt:variant>
      <vt:variant>
        <vt:i4>0</vt:i4>
      </vt:variant>
      <vt:variant>
        <vt:i4>5</vt:i4>
      </vt:variant>
      <vt:variant>
        <vt:lpwstr>consultantplus://offline/ref=C5AD20F30542158D62128CAF4FD426A45EA5D88494117963FA3E82639AC8512813E2E358FF983C55BDm7X</vt:lpwstr>
      </vt:variant>
      <vt:variant>
        <vt:lpwstr/>
      </vt:variant>
      <vt:variant>
        <vt:i4>8061028</vt:i4>
      </vt:variant>
      <vt:variant>
        <vt:i4>53</vt:i4>
      </vt:variant>
      <vt:variant>
        <vt:i4>0</vt:i4>
      </vt:variant>
      <vt:variant>
        <vt:i4>5</vt:i4>
      </vt:variant>
      <vt:variant>
        <vt:lpwstr>consultantplus://offline/ref=BBFFA19C8D1947F787007C9C131FA63AB011169E1CCB7327CE86EDAD98E052FD43DEB824BA056C53f6F9A</vt:lpwstr>
      </vt:variant>
      <vt:variant>
        <vt:lpwstr/>
      </vt:variant>
      <vt:variant>
        <vt:i4>3735660</vt:i4>
      </vt:variant>
      <vt:variant>
        <vt:i4>50</vt:i4>
      </vt:variant>
      <vt:variant>
        <vt:i4>0</vt:i4>
      </vt:variant>
      <vt:variant>
        <vt:i4>5</vt:i4>
      </vt:variant>
      <vt:variant>
        <vt:lpwstr>consultantplus://offline/ref=5A38E097E0E6B81EC549F2AE3F985B6E6A5D381B6F0C4E4791F96E2DD247FCE2103A04A5BC54F3B51Fk8X</vt:lpwstr>
      </vt:variant>
      <vt:variant>
        <vt:lpwstr/>
      </vt:variant>
      <vt:variant>
        <vt:i4>7209012</vt:i4>
      </vt:variant>
      <vt:variant>
        <vt:i4>47</vt:i4>
      </vt:variant>
      <vt:variant>
        <vt:i4>0</vt:i4>
      </vt:variant>
      <vt:variant>
        <vt:i4>5</vt:i4>
      </vt:variant>
      <vt:variant>
        <vt:lpwstr>consultantplus://offline/ref=7C398F0211377AA45DDFDCA5C8D02182461054B772EE5232AFF844FDF396FBD91AD76885CBE3AB474C747E267A48D17CADA5BDCA90DC3FBDyFhFG</vt:lpwstr>
      </vt:variant>
      <vt:variant>
        <vt:lpwstr/>
      </vt:variant>
      <vt:variant>
        <vt:i4>1179678</vt:i4>
      </vt:variant>
      <vt:variant>
        <vt:i4>44</vt:i4>
      </vt:variant>
      <vt:variant>
        <vt:i4>0</vt:i4>
      </vt:variant>
      <vt:variant>
        <vt:i4>5</vt:i4>
      </vt:variant>
      <vt:variant>
        <vt:lpwstr>http://pkvoda.ru/</vt:lpwstr>
      </vt:variant>
      <vt:variant>
        <vt:lpwstr/>
      </vt:variant>
      <vt:variant>
        <vt:i4>1179678</vt:i4>
      </vt:variant>
      <vt:variant>
        <vt:i4>41</vt:i4>
      </vt:variant>
      <vt:variant>
        <vt:i4>0</vt:i4>
      </vt:variant>
      <vt:variant>
        <vt:i4>5</vt:i4>
      </vt:variant>
      <vt:variant>
        <vt:lpwstr>http://pkvoda.ru/</vt:lpwstr>
      </vt:variant>
      <vt:variant>
        <vt:lpwstr/>
      </vt:variant>
      <vt:variant>
        <vt:i4>1179678</vt:i4>
      </vt:variant>
      <vt:variant>
        <vt:i4>38</vt:i4>
      </vt:variant>
      <vt:variant>
        <vt:i4>0</vt:i4>
      </vt:variant>
      <vt:variant>
        <vt:i4>5</vt:i4>
      </vt:variant>
      <vt:variant>
        <vt:lpwstr>http://pkvoda.ru/</vt:lpwstr>
      </vt:variant>
      <vt:variant>
        <vt:lpwstr/>
      </vt:variant>
      <vt:variant>
        <vt:i4>6619186</vt:i4>
      </vt:variant>
      <vt:variant>
        <vt:i4>35</vt:i4>
      </vt:variant>
      <vt:variant>
        <vt:i4>0</vt:i4>
      </vt:variant>
      <vt:variant>
        <vt:i4>5</vt:i4>
      </vt:variant>
      <vt:variant>
        <vt:lpwstr>consultantplus://offline/ref=033F7974BFC81BDAD52AA4C4F84366C30EE2794DB6AC1A6E736A39609AF6EB39035DE341EE479B47E7oEX</vt:lpwstr>
      </vt:variant>
      <vt:variant>
        <vt:lpwstr/>
      </vt:variant>
      <vt:variant>
        <vt:i4>7274548</vt:i4>
      </vt:variant>
      <vt:variant>
        <vt:i4>32</vt:i4>
      </vt:variant>
      <vt:variant>
        <vt:i4>0</vt:i4>
      </vt:variant>
      <vt:variant>
        <vt:i4>5</vt:i4>
      </vt:variant>
      <vt:variant>
        <vt:lpwstr>consultantplus://offline/ref=D397D2A4BB9BC59F05FC2D43CD1DC0218FD7D144A41125C8B07B67AD04533DE72767908E468Cb9n4X</vt:lpwstr>
      </vt:variant>
      <vt:variant>
        <vt:lpwstr/>
      </vt:variant>
      <vt:variant>
        <vt:i4>7209071</vt:i4>
      </vt:variant>
      <vt:variant>
        <vt:i4>29</vt:i4>
      </vt:variant>
      <vt:variant>
        <vt:i4>0</vt:i4>
      </vt:variant>
      <vt:variant>
        <vt:i4>5</vt:i4>
      </vt:variant>
      <vt:variant>
        <vt:lpwstr>consultantplus://offline/ref=F12AFAF2D45ED0FD30991D1EAD5BEB38480D832EF449A53D5F26A724FB9CB9CAB1A0554CB86F43B249m1X</vt:lpwstr>
      </vt:variant>
      <vt:variant>
        <vt:lpwstr/>
      </vt:variant>
      <vt:variant>
        <vt:i4>6291556</vt:i4>
      </vt:variant>
      <vt:variant>
        <vt:i4>26</vt:i4>
      </vt:variant>
      <vt:variant>
        <vt:i4>0</vt:i4>
      </vt:variant>
      <vt:variant>
        <vt:i4>5</vt:i4>
      </vt:variant>
      <vt:variant>
        <vt:lpwstr>consultantplus://offline/ref=41FAB5C394167131A47D61344122E4D856152D579BE5A4A19AEF1A8B5DEE7D7E885525AF42E2oBm1X</vt:lpwstr>
      </vt:variant>
      <vt:variant>
        <vt:lpwstr/>
      </vt:variant>
      <vt:variant>
        <vt:i4>7274599</vt:i4>
      </vt:variant>
      <vt:variant>
        <vt:i4>23</vt:i4>
      </vt:variant>
      <vt:variant>
        <vt:i4>0</vt:i4>
      </vt:variant>
      <vt:variant>
        <vt:i4>5</vt:i4>
      </vt:variant>
      <vt:variant>
        <vt:lpwstr>consultantplus://offline/ref=C5AD20F30542158D62128CAF4FD426A45EA5D88494117963FA3E82639AC8512813E2E358FF983C55BDm7X</vt:lpwstr>
      </vt:variant>
      <vt:variant>
        <vt:lpwstr/>
      </vt:variant>
      <vt:variant>
        <vt:i4>8061028</vt:i4>
      </vt:variant>
      <vt:variant>
        <vt:i4>20</vt:i4>
      </vt:variant>
      <vt:variant>
        <vt:i4>0</vt:i4>
      </vt:variant>
      <vt:variant>
        <vt:i4>5</vt:i4>
      </vt:variant>
      <vt:variant>
        <vt:lpwstr>consultantplus://offline/ref=BBFFA19C8D1947F787007C9C131FA63AB011169E1CCB7327CE86EDAD98E052FD43DEB824BA056C53f6F9A</vt:lpwstr>
      </vt:variant>
      <vt:variant>
        <vt:lpwstr/>
      </vt:variant>
      <vt:variant>
        <vt:i4>3735660</vt:i4>
      </vt:variant>
      <vt:variant>
        <vt:i4>17</vt:i4>
      </vt:variant>
      <vt:variant>
        <vt:i4>0</vt:i4>
      </vt:variant>
      <vt:variant>
        <vt:i4>5</vt:i4>
      </vt:variant>
      <vt:variant>
        <vt:lpwstr>consultantplus://offline/ref=5A38E097E0E6B81EC549F2AE3F985B6E6A5D381B6F0C4E4791F96E2DD247FCE2103A04A5BC54F3B51Fk8X</vt:lpwstr>
      </vt:variant>
      <vt:variant>
        <vt:lpwstr/>
      </vt:variant>
      <vt:variant>
        <vt:i4>7209012</vt:i4>
      </vt:variant>
      <vt:variant>
        <vt:i4>14</vt:i4>
      </vt:variant>
      <vt:variant>
        <vt:i4>0</vt:i4>
      </vt:variant>
      <vt:variant>
        <vt:i4>5</vt:i4>
      </vt:variant>
      <vt:variant>
        <vt:lpwstr>consultantplus://offline/ref=7C398F0211377AA45DDFDCA5C8D02182461054B772EE5232AFF844FDF396FBD91AD76885CBE3AB474C747E267A48D17CADA5BDCA90DC3FBDyFhFG</vt:lpwstr>
      </vt:variant>
      <vt:variant>
        <vt:lpwstr/>
      </vt:variant>
      <vt:variant>
        <vt:i4>1179678</vt:i4>
      </vt:variant>
      <vt:variant>
        <vt:i4>11</vt:i4>
      </vt:variant>
      <vt:variant>
        <vt:i4>0</vt:i4>
      </vt:variant>
      <vt:variant>
        <vt:i4>5</vt:i4>
      </vt:variant>
      <vt:variant>
        <vt:lpwstr>http://pkvoda.ru/</vt:lpwstr>
      </vt:variant>
      <vt:variant>
        <vt:lpwstr/>
      </vt:variant>
      <vt:variant>
        <vt:i4>1179678</vt:i4>
      </vt:variant>
      <vt:variant>
        <vt:i4>8</vt:i4>
      </vt:variant>
      <vt:variant>
        <vt:i4>0</vt:i4>
      </vt:variant>
      <vt:variant>
        <vt:i4>5</vt:i4>
      </vt:variant>
      <vt:variant>
        <vt:lpwstr>http://pkvoda.ru/</vt:lpwstr>
      </vt:variant>
      <vt:variant>
        <vt:lpwstr/>
      </vt:variant>
      <vt:variant>
        <vt:i4>1179678</vt:i4>
      </vt:variant>
      <vt:variant>
        <vt:i4>5</vt:i4>
      </vt:variant>
      <vt:variant>
        <vt:i4>0</vt:i4>
      </vt:variant>
      <vt:variant>
        <vt:i4>5</vt:i4>
      </vt:variant>
      <vt:variant>
        <vt:lpwstr>http://pkvoda.ru/</vt:lpwstr>
      </vt:variant>
      <vt:variant>
        <vt:lpwstr/>
      </vt:variant>
      <vt:variant>
        <vt:i4>4849757</vt:i4>
      </vt:variant>
      <vt:variant>
        <vt:i4>2</vt:i4>
      </vt:variant>
      <vt:variant>
        <vt:i4>0</vt:i4>
      </vt:variant>
      <vt:variant>
        <vt:i4>5</vt:i4>
      </vt:variant>
      <vt:variant>
        <vt:lpwstr>consultantplus://offline/ref=2A5F6E570A6E0A27C38CA85643F5D979629F71CA4AA6C284DB0B6CD40E2E2ED54ED8BF8D9F21j9L</vt:lpwstr>
      </vt:variant>
      <vt:variant>
        <vt:lpwstr/>
      </vt:variant>
      <vt:variant>
        <vt:i4>3014751</vt:i4>
      </vt:variant>
      <vt:variant>
        <vt:i4>0</vt:i4>
      </vt:variant>
      <vt:variant>
        <vt:i4>0</vt:i4>
      </vt:variant>
      <vt:variant>
        <vt:i4>5</vt:i4>
      </vt:variant>
      <vt:variant>
        <vt:lpwstr>mailto:gorfin@petropavlovsk.kamchatka.ru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Разработана</dc:title>
  <dc:creator>KRS</dc:creator>
  <cp:lastModifiedBy>User</cp:lastModifiedBy>
  <cp:revision>4</cp:revision>
  <cp:lastPrinted>2023-03-27T00:30:00Z</cp:lastPrinted>
  <dcterms:created xsi:type="dcterms:W3CDTF">2023-03-15T23:16:00Z</dcterms:created>
  <dcterms:modified xsi:type="dcterms:W3CDTF">2023-03-27T00:30:00Z</dcterms:modified>
</cp:coreProperties>
</file>